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AB" w:rsidRPr="00700277" w:rsidRDefault="0085729B">
      <w:pPr>
        <w:rPr>
          <w:rFonts w:ascii="Helvetica" w:hAnsi="Helvetica"/>
        </w:rPr>
      </w:pPr>
      <w:r w:rsidRPr="00700277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297C607" wp14:editId="7394F559">
                <wp:simplePos x="0" y="0"/>
                <wp:positionH relativeFrom="margin">
                  <wp:posOffset>1350645</wp:posOffset>
                </wp:positionH>
                <wp:positionV relativeFrom="paragraph">
                  <wp:posOffset>-628487</wp:posOffset>
                </wp:positionV>
                <wp:extent cx="499046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AB" w:rsidRPr="00700277" w:rsidRDefault="00D876AB" w:rsidP="00D876AB">
                            <w:pPr>
                              <w:jc w:val="center"/>
                              <w:rPr>
                                <w:rFonts w:ascii="Helvetica" w:hAnsi="Helvetica"/>
                                <w:color w:val="EB9C0F" w:themeColor="accent1"/>
                                <w:sz w:val="48"/>
                                <w:szCs w:val="48"/>
                              </w:rPr>
                            </w:pPr>
                            <w:r w:rsidRPr="00700277">
                              <w:rPr>
                                <w:rFonts w:ascii="Helvetica" w:hAnsi="Helvetica"/>
                                <w:color w:val="EB9C0F" w:themeColor="accent1"/>
                                <w:sz w:val="48"/>
                                <w:szCs w:val="48"/>
                              </w:rPr>
                              <w:t>Bringing Kids into the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7C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35pt;margin-top:-49.5pt;width:392.9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" filled="f" stroked="f">
                <v:textbox style="mso-fit-shape-to-text:t">
                  <w:txbxContent>
                    <w:p w:rsidR="00D876AB" w:rsidRPr="00700277" w:rsidRDefault="00D876AB" w:rsidP="00D876AB">
                      <w:pPr>
                        <w:jc w:val="center"/>
                        <w:rPr>
                          <w:rFonts w:ascii="Helvetica" w:hAnsi="Helvetica"/>
                          <w:color w:val="EB9C0F" w:themeColor="accent1"/>
                          <w:sz w:val="48"/>
                          <w:szCs w:val="48"/>
                        </w:rPr>
                      </w:pPr>
                      <w:r w:rsidRPr="00700277">
                        <w:rPr>
                          <w:rFonts w:ascii="Helvetica" w:hAnsi="Helvetica"/>
                          <w:color w:val="EB9C0F" w:themeColor="accent1"/>
                          <w:sz w:val="48"/>
                          <w:szCs w:val="48"/>
                        </w:rPr>
                        <w:t>Bringing Kids into the Business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0277">
        <w:rPr>
          <w:rFonts w:ascii="Helvetica" w:hAnsi="Helvetica"/>
          <w:noProof/>
        </w:rPr>
        <w:drawing>
          <wp:anchor distT="0" distB="0" distL="114300" distR="114300" simplePos="0" relativeHeight="251651584" behindDoc="0" locked="0" layoutInCell="1" allowOverlap="1" wp14:anchorId="34954C5F" wp14:editId="5E9FA7DC">
            <wp:simplePos x="0" y="0"/>
            <wp:positionH relativeFrom="column">
              <wp:posOffset>-76720</wp:posOffset>
            </wp:positionH>
            <wp:positionV relativeFrom="paragraph">
              <wp:posOffset>-626110</wp:posOffset>
            </wp:positionV>
            <wp:extent cx="1332865" cy="41656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S InCite Logo Rever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277">
        <w:rPr>
          <w:rFonts w:ascii="Helvetica" w:hAnsi="Helvetica"/>
          <w:noProof/>
        </w:rPr>
        <w:drawing>
          <wp:anchor distT="0" distB="0" distL="114300" distR="114300" simplePos="0" relativeHeight="251645440" behindDoc="0" locked="0" layoutInCell="1" allowOverlap="1" wp14:anchorId="2DF78A79" wp14:editId="0C881ED9">
            <wp:simplePos x="0" y="0"/>
            <wp:positionH relativeFrom="page">
              <wp:posOffset>-82550</wp:posOffset>
            </wp:positionH>
            <wp:positionV relativeFrom="paragraph">
              <wp:posOffset>-927735</wp:posOffset>
            </wp:positionV>
            <wp:extent cx="7853045" cy="941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1481"/>
                    <a:stretch/>
                  </pic:blipFill>
                  <pic:spPr bwMode="auto">
                    <a:xfrm>
                      <a:off x="0" y="0"/>
                      <a:ext cx="7853045" cy="94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C15" w:rsidRPr="00700277" w:rsidRDefault="00F73C15" w:rsidP="00DD7EF5">
      <w:pPr>
        <w:rPr>
          <w:rFonts w:ascii="Helvetica" w:hAnsi="Helvetica"/>
          <w:color w:val="F68100"/>
          <w:sz w:val="32"/>
          <w:szCs w:val="32"/>
        </w:rPr>
      </w:pPr>
    </w:p>
    <w:p w:rsidR="00D876AB" w:rsidRPr="00D1239C" w:rsidRDefault="00D876AB" w:rsidP="00DD7EF5">
      <w:pPr>
        <w:rPr>
          <w:rFonts w:ascii="Helvetica" w:hAnsi="Helvetica"/>
          <w:color w:val="EB9C0F" w:themeColor="accent1"/>
          <w:sz w:val="32"/>
          <w:szCs w:val="32"/>
        </w:rPr>
      </w:pPr>
      <w:r w:rsidRPr="00D1239C">
        <w:rPr>
          <w:rFonts w:ascii="Helvetica" w:hAnsi="Helvetica"/>
          <w:color w:val="EB9C0F" w:themeColor="accent1"/>
          <w:sz w:val="32"/>
          <w:szCs w:val="32"/>
        </w:rPr>
        <w:t>Rules for success:</w:t>
      </w:r>
    </w:p>
    <w:p w:rsidR="00D876AB" w:rsidRPr="00700277" w:rsidRDefault="00700277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Parent does not manage child</w:t>
      </w:r>
    </w:p>
    <w:p w:rsidR="00D876AB" w:rsidRPr="00700277" w:rsidRDefault="00D876AB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Child is not allowed to discuss any management issues or happenings about the business to other parent.  Only positives of pers</w:t>
      </w:r>
      <w:r w:rsidR="00A314BE" w:rsidRPr="00700277">
        <w:rPr>
          <w:rFonts w:ascii="Helvetica" w:hAnsi="Helvetica"/>
          <w:sz w:val="22"/>
          <w:szCs w:val="22"/>
        </w:rPr>
        <w:t>onal enjoyment.  NEVER complain</w:t>
      </w:r>
      <w:r w:rsidRPr="00700277">
        <w:rPr>
          <w:rFonts w:ascii="Helvetica" w:hAnsi="Helvetica"/>
          <w:sz w:val="22"/>
          <w:szCs w:val="22"/>
        </w:rPr>
        <w:t xml:space="preserve">s about </w:t>
      </w:r>
      <w:r w:rsidR="00700277" w:rsidRPr="00700277">
        <w:rPr>
          <w:rFonts w:ascii="Helvetica" w:hAnsi="Helvetica"/>
          <w:sz w:val="22"/>
          <w:szCs w:val="22"/>
        </w:rPr>
        <w:t>anything</w:t>
      </w:r>
    </w:p>
    <w:p w:rsidR="00D876AB" w:rsidRPr="00700277" w:rsidRDefault="00D876AB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Child is not allowed to go to parent about manage</w:t>
      </w:r>
      <w:r w:rsidR="00A314BE" w:rsidRPr="00700277">
        <w:rPr>
          <w:rFonts w:ascii="Helvetica" w:hAnsi="Helvetica"/>
          <w:sz w:val="22"/>
          <w:szCs w:val="22"/>
        </w:rPr>
        <w:t>ment or issues in the business; o</w:t>
      </w:r>
      <w:r w:rsidRPr="00700277">
        <w:rPr>
          <w:rFonts w:ascii="Helvetica" w:hAnsi="Helvetica"/>
          <w:sz w:val="22"/>
          <w:szCs w:val="22"/>
        </w:rPr>
        <w:t xml:space="preserve">nly </w:t>
      </w:r>
      <w:r w:rsidR="00700277" w:rsidRPr="00700277">
        <w:rPr>
          <w:rFonts w:ascii="Helvetica" w:hAnsi="Helvetica"/>
          <w:sz w:val="22"/>
          <w:szCs w:val="22"/>
        </w:rPr>
        <w:t>for support in getting job done</w:t>
      </w:r>
    </w:p>
    <w:p w:rsidR="00D876AB" w:rsidRPr="00700277" w:rsidRDefault="00D876AB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 xml:space="preserve">All performance objectives, accountability, reviews, </w:t>
      </w:r>
      <w:r w:rsidR="00A314BE" w:rsidRPr="00700277">
        <w:rPr>
          <w:rFonts w:ascii="Helvetica" w:hAnsi="Helvetica"/>
          <w:sz w:val="22"/>
          <w:szCs w:val="22"/>
        </w:rPr>
        <w:t xml:space="preserve">and </w:t>
      </w:r>
      <w:r w:rsidRPr="00700277">
        <w:rPr>
          <w:rFonts w:ascii="Helvetica" w:hAnsi="Helvetica"/>
          <w:sz w:val="22"/>
          <w:szCs w:val="22"/>
        </w:rPr>
        <w:t>feedback must be communicated to the parent prior to giving to the chi</w:t>
      </w:r>
      <w:r w:rsidR="00700277" w:rsidRPr="00700277">
        <w:rPr>
          <w:rFonts w:ascii="Helvetica" w:hAnsi="Helvetica"/>
          <w:sz w:val="22"/>
          <w:szCs w:val="22"/>
        </w:rPr>
        <w:t>ld</w:t>
      </w:r>
      <w:r w:rsidRPr="00700277">
        <w:rPr>
          <w:rFonts w:ascii="Helvetica" w:hAnsi="Helvetica"/>
          <w:sz w:val="22"/>
          <w:szCs w:val="22"/>
        </w:rPr>
        <w:t xml:space="preserve">  </w:t>
      </w:r>
    </w:p>
    <w:p w:rsidR="00D876AB" w:rsidRPr="00700277" w:rsidRDefault="00D876AB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 xml:space="preserve">Parent does not have authority </w:t>
      </w:r>
      <w:r w:rsidR="00700277" w:rsidRPr="00700277">
        <w:rPr>
          <w:rFonts w:ascii="Helvetica" w:hAnsi="Helvetica"/>
          <w:sz w:val="22"/>
          <w:szCs w:val="22"/>
        </w:rPr>
        <w:t>over the decisions of the child</w:t>
      </w:r>
    </w:p>
    <w:p w:rsidR="00D876AB" w:rsidRPr="00700277" w:rsidRDefault="00D876AB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Parent can make suggestions about development, training, and job requirements, but does not have the authority to implement.  Supervisor has full authority to make decisions on these ite</w:t>
      </w:r>
      <w:r w:rsidR="00700277" w:rsidRPr="00700277">
        <w:rPr>
          <w:rFonts w:ascii="Helvetica" w:hAnsi="Helvetica"/>
          <w:sz w:val="22"/>
          <w:szCs w:val="22"/>
        </w:rPr>
        <w:t>ms</w:t>
      </w:r>
    </w:p>
    <w:p w:rsidR="00D876AB" w:rsidRPr="00700277" w:rsidRDefault="00D876AB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Supervisor has the authority to discipline and terminate child after reviewing with another owner.  Parent will always be informed prior to</w:t>
      </w:r>
      <w:r w:rsidR="00700277" w:rsidRPr="00700277">
        <w:rPr>
          <w:rFonts w:ascii="Helvetica" w:hAnsi="Helvetica"/>
          <w:sz w:val="22"/>
          <w:szCs w:val="22"/>
        </w:rPr>
        <w:t xml:space="preserve"> the delivery of any discipline</w:t>
      </w:r>
    </w:p>
    <w:p w:rsidR="00D876AB" w:rsidRPr="00700277" w:rsidRDefault="00D876AB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Parent can help the child be successful in sales (joint calling, supporting with resources, etc.).  However, parent must get permission (agreement) from the supervisor t</w:t>
      </w:r>
      <w:r w:rsidR="00700277" w:rsidRPr="00700277">
        <w:rPr>
          <w:rFonts w:ascii="Helvetica" w:hAnsi="Helvetica"/>
          <w:sz w:val="22"/>
          <w:szCs w:val="22"/>
        </w:rPr>
        <w:t>hat this is needed and wanted</w:t>
      </w:r>
    </w:p>
    <w:p w:rsidR="00D876AB" w:rsidRPr="00700277" w:rsidRDefault="00D876AB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 xml:space="preserve">Owners’ children will be given </w:t>
      </w:r>
      <w:r w:rsidR="00700277" w:rsidRPr="00700277">
        <w:rPr>
          <w:rFonts w:ascii="Helvetica" w:hAnsi="Helvetica"/>
          <w:sz w:val="22"/>
          <w:szCs w:val="22"/>
        </w:rPr>
        <w:t>“opportunity” but not privilege</w:t>
      </w:r>
      <w:r w:rsidRPr="00700277">
        <w:rPr>
          <w:rFonts w:ascii="Helvetica" w:hAnsi="Helvetica"/>
          <w:sz w:val="22"/>
          <w:szCs w:val="22"/>
        </w:rPr>
        <w:t xml:space="preserve">  </w:t>
      </w:r>
    </w:p>
    <w:p w:rsidR="00D876AB" w:rsidRPr="00700277" w:rsidRDefault="00D876AB" w:rsidP="00D876A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 xml:space="preserve">Owners’ children are required to do more than other employees.  This is for their </w:t>
      </w:r>
      <w:r w:rsidR="00700277" w:rsidRPr="00700277">
        <w:rPr>
          <w:rFonts w:ascii="Helvetica" w:hAnsi="Helvetica"/>
          <w:sz w:val="22"/>
          <w:szCs w:val="22"/>
        </w:rPr>
        <w:t>own health and job satisfaction</w:t>
      </w:r>
    </w:p>
    <w:p w:rsidR="00D876AB" w:rsidRPr="00700277" w:rsidRDefault="00D876AB" w:rsidP="00D876AB">
      <w:pPr>
        <w:rPr>
          <w:rFonts w:ascii="Helvetica" w:hAnsi="Helvetica"/>
        </w:rPr>
      </w:pPr>
    </w:p>
    <w:p w:rsidR="00D876AB" w:rsidRPr="00700277" w:rsidRDefault="00D876AB" w:rsidP="00D876AB">
      <w:pPr>
        <w:rPr>
          <w:rFonts w:ascii="Helvetica" w:hAnsi="Helvetica"/>
        </w:rPr>
      </w:pPr>
    </w:p>
    <w:p w:rsidR="00D876AB" w:rsidRPr="00D1239C" w:rsidRDefault="00D876AB" w:rsidP="00D876AB">
      <w:pPr>
        <w:rPr>
          <w:rFonts w:ascii="Helvetica" w:hAnsi="Helvetica"/>
          <w:color w:val="EB9C0F" w:themeColor="accent1"/>
          <w:sz w:val="32"/>
          <w:szCs w:val="32"/>
        </w:rPr>
      </w:pPr>
      <w:r w:rsidRPr="00D1239C">
        <w:rPr>
          <w:rFonts w:ascii="Helvetica" w:hAnsi="Helvetica"/>
          <w:color w:val="EB9C0F" w:themeColor="accent1"/>
          <w:sz w:val="32"/>
          <w:szCs w:val="32"/>
        </w:rPr>
        <w:t>P</w:t>
      </w:r>
      <w:r w:rsidR="00DD7EF5" w:rsidRPr="00D1239C">
        <w:rPr>
          <w:rFonts w:ascii="Helvetica" w:hAnsi="Helvetica"/>
          <w:color w:val="EB9C0F" w:themeColor="accent1"/>
          <w:sz w:val="32"/>
          <w:szCs w:val="32"/>
        </w:rPr>
        <w:t>roblems that Occur in Parent / Child Business R</w:t>
      </w:r>
      <w:r w:rsidRPr="00D1239C">
        <w:rPr>
          <w:rFonts w:ascii="Helvetica" w:hAnsi="Helvetica"/>
          <w:color w:val="EB9C0F" w:themeColor="accent1"/>
          <w:sz w:val="32"/>
          <w:szCs w:val="32"/>
        </w:rPr>
        <w:t>elationships:</w:t>
      </w:r>
    </w:p>
    <w:p w:rsidR="00D876AB" w:rsidRPr="00700277" w:rsidRDefault="00D876AB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Parent filter is too cl</w:t>
      </w:r>
      <w:r w:rsidR="00700277" w:rsidRPr="00700277">
        <w:rPr>
          <w:rFonts w:ascii="Helvetica" w:hAnsi="Helvetica"/>
          <w:sz w:val="22"/>
          <w:szCs w:val="22"/>
        </w:rPr>
        <w:t>oudy.  They cannot be objective</w:t>
      </w:r>
    </w:p>
    <w:p w:rsidR="00D876AB" w:rsidRPr="00700277" w:rsidRDefault="00D876AB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Child will listen or not listen to the parent based on history in the family.  It is rare</w:t>
      </w:r>
      <w:r w:rsidR="00700277" w:rsidRPr="00700277">
        <w:rPr>
          <w:rFonts w:ascii="Helvetica" w:hAnsi="Helvetica"/>
          <w:sz w:val="22"/>
          <w:szCs w:val="22"/>
        </w:rPr>
        <w:t>,</w:t>
      </w:r>
      <w:r w:rsidRPr="00700277">
        <w:rPr>
          <w:rFonts w:ascii="Helvetica" w:hAnsi="Helvetica"/>
          <w:sz w:val="22"/>
          <w:szCs w:val="22"/>
        </w:rPr>
        <w:t xml:space="preserve"> to never</w:t>
      </w:r>
      <w:r w:rsidR="00700277" w:rsidRPr="00700277">
        <w:rPr>
          <w:rFonts w:ascii="Helvetica" w:hAnsi="Helvetica"/>
          <w:sz w:val="22"/>
          <w:szCs w:val="22"/>
        </w:rPr>
        <w:t>,</w:t>
      </w:r>
      <w:r w:rsidRPr="00700277">
        <w:rPr>
          <w:rFonts w:ascii="Helvetica" w:hAnsi="Helvetica"/>
          <w:sz w:val="22"/>
          <w:szCs w:val="22"/>
        </w:rPr>
        <w:t xml:space="preserve"> that the </w:t>
      </w:r>
      <w:r w:rsidR="00A314BE" w:rsidRPr="00700277">
        <w:rPr>
          <w:rFonts w:ascii="Helvetica" w:hAnsi="Helvetica"/>
          <w:sz w:val="22"/>
          <w:szCs w:val="22"/>
        </w:rPr>
        <w:t>child</w:t>
      </w:r>
      <w:r w:rsidRPr="00700277">
        <w:rPr>
          <w:rFonts w:ascii="Helvetica" w:hAnsi="Helvetica"/>
          <w:sz w:val="22"/>
          <w:szCs w:val="22"/>
        </w:rPr>
        <w:t xml:space="preserve"> can be objec</w:t>
      </w:r>
      <w:r w:rsidR="00700277" w:rsidRPr="00700277">
        <w:rPr>
          <w:rFonts w:ascii="Helvetica" w:hAnsi="Helvetica"/>
          <w:sz w:val="22"/>
          <w:szCs w:val="22"/>
        </w:rPr>
        <w:t>tive in hearing from the parent</w:t>
      </w:r>
    </w:p>
    <w:p w:rsidR="00D876AB" w:rsidRPr="00700277" w:rsidRDefault="00D876AB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The spouse at home cannot be objective and feels defenseless when hearing of things going on in the business.  The child wants to vent.  The non-employee parent gets mad.  The owner spouse cannot do any</w:t>
      </w:r>
      <w:r w:rsidR="00700277" w:rsidRPr="00700277">
        <w:rPr>
          <w:rFonts w:ascii="Helvetica" w:hAnsi="Helvetica"/>
          <w:sz w:val="22"/>
          <w:szCs w:val="22"/>
        </w:rPr>
        <w:t>thing about it.  Everyone loses</w:t>
      </w:r>
    </w:p>
    <w:p w:rsidR="00D876AB" w:rsidRPr="00700277" w:rsidRDefault="00D876AB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Child employees ca</w:t>
      </w:r>
      <w:r w:rsidR="00700277" w:rsidRPr="00700277">
        <w:rPr>
          <w:rFonts w:ascii="Helvetica" w:hAnsi="Helvetica"/>
          <w:sz w:val="22"/>
          <w:szCs w:val="22"/>
        </w:rPr>
        <w:t>nnot be honest with the parent</w:t>
      </w:r>
    </w:p>
    <w:p w:rsidR="00D876AB" w:rsidRPr="00700277" w:rsidRDefault="00D876AB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Child employees that are not performing will us</w:t>
      </w:r>
      <w:r w:rsidR="00700277" w:rsidRPr="00700277">
        <w:rPr>
          <w:rFonts w:ascii="Helvetica" w:hAnsi="Helvetica"/>
          <w:sz w:val="22"/>
          <w:szCs w:val="22"/>
        </w:rPr>
        <w:t>e the owners against each other</w:t>
      </w:r>
    </w:p>
    <w:p w:rsidR="00D876AB" w:rsidRPr="00700277" w:rsidRDefault="00D876AB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Owners will use th</w:t>
      </w:r>
      <w:r w:rsidR="00700277" w:rsidRPr="00700277">
        <w:rPr>
          <w:rFonts w:ascii="Helvetica" w:hAnsi="Helvetica"/>
          <w:sz w:val="22"/>
          <w:szCs w:val="22"/>
        </w:rPr>
        <w:t>e children against other owners</w:t>
      </w:r>
    </w:p>
    <w:p w:rsidR="00D876AB" w:rsidRPr="00700277" w:rsidRDefault="00D876AB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Owners feel they cannot be</w:t>
      </w:r>
      <w:r w:rsidR="00700277" w:rsidRPr="00700277">
        <w:rPr>
          <w:rFonts w:ascii="Helvetica" w:hAnsi="Helvetica"/>
          <w:sz w:val="22"/>
          <w:szCs w:val="22"/>
        </w:rPr>
        <w:t xml:space="preserve"> honest about child performance</w:t>
      </w:r>
    </w:p>
    <w:p w:rsidR="00D876AB" w:rsidRPr="00700277" w:rsidRDefault="00D876AB" w:rsidP="00DD7EF5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/>
          <w:sz w:val="22"/>
          <w:szCs w:val="22"/>
        </w:rPr>
      </w:pPr>
      <w:r w:rsidRPr="00700277">
        <w:rPr>
          <w:rFonts w:ascii="Helvetica" w:hAnsi="Helvetica"/>
          <w:sz w:val="22"/>
          <w:szCs w:val="22"/>
        </w:rPr>
        <w:t>Children are looked at</w:t>
      </w:r>
      <w:r w:rsidR="00700277" w:rsidRPr="00700277">
        <w:rPr>
          <w:rFonts w:ascii="Helvetica" w:hAnsi="Helvetica"/>
          <w:sz w:val="22"/>
          <w:szCs w:val="22"/>
        </w:rPr>
        <w:t xml:space="preserve"> with a tougher eye than others</w:t>
      </w:r>
    </w:p>
    <w:p w:rsidR="008D2B23" w:rsidRDefault="00B326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06008CAD" wp14:editId="5E2180BE">
            <wp:simplePos x="0" y="0"/>
            <wp:positionH relativeFrom="column">
              <wp:posOffset>6326505</wp:posOffset>
            </wp:positionH>
            <wp:positionV relativeFrom="paragraph">
              <wp:posOffset>999490</wp:posOffset>
            </wp:positionV>
            <wp:extent cx="581540" cy="557707"/>
            <wp:effectExtent l="0" t="0" r="9525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40" cy="557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B23" w:rsidSect="00DD7E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32051"/>
    <w:multiLevelType w:val="hybridMultilevel"/>
    <w:tmpl w:val="0CAEC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A707B"/>
    <w:multiLevelType w:val="hybridMultilevel"/>
    <w:tmpl w:val="7A966D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AB"/>
    <w:rsid w:val="000E39B7"/>
    <w:rsid w:val="00156483"/>
    <w:rsid w:val="00192733"/>
    <w:rsid w:val="002057C6"/>
    <w:rsid w:val="00233E70"/>
    <w:rsid w:val="002955D0"/>
    <w:rsid w:val="0031075B"/>
    <w:rsid w:val="003A7B50"/>
    <w:rsid w:val="004B095B"/>
    <w:rsid w:val="00503C8A"/>
    <w:rsid w:val="0052268B"/>
    <w:rsid w:val="005A1D5B"/>
    <w:rsid w:val="0060212A"/>
    <w:rsid w:val="00644A1A"/>
    <w:rsid w:val="00671CB3"/>
    <w:rsid w:val="00672623"/>
    <w:rsid w:val="00700277"/>
    <w:rsid w:val="00763875"/>
    <w:rsid w:val="00765C67"/>
    <w:rsid w:val="00814603"/>
    <w:rsid w:val="0083637A"/>
    <w:rsid w:val="0085729B"/>
    <w:rsid w:val="008D2B23"/>
    <w:rsid w:val="00913EA6"/>
    <w:rsid w:val="00983E05"/>
    <w:rsid w:val="00A226B3"/>
    <w:rsid w:val="00A314BE"/>
    <w:rsid w:val="00A73B4C"/>
    <w:rsid w:val="00B310D3"/>
    <w:rsid w:val="00B3260D"/>
    <w:rsid w:val="00BC05F5"/>
    <w:rsid w:val="00BD4F29"/>
    <w:rsid w:val="00C8543F"/>
    <w:rsid w:val="00D1239C"/>
    <w:rsid w:val="00D44792"/>
    <w:rsid w:val="00D876AB"/>
    <w:rsid w:val="00DD7EF5"/>
    <w:rsid w:val="00EB5CD0"/>
    <w:rsid w:val="00EB7B4F"/>
    <w:rsid w:val="00ED2103"/>
    <w:rsid w:val="00F000D2"/>
    <w:rsid w:val="00F73C15"/>
    <w:rsid w:val="00FC2DA4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EE237-A588-42A0-AB68-864B8501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A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nC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Voith</dc:creator>
  <cp:keywords/>
  <dc:description/>
  <cp:lastModifiedBy>TEMPHELP</cp:lastModifiedBy>
  <cp:revision>10</cp:revision>
  <dcterms:created xsi:type="dcterms:W3CDTF">2015-07-30T18:18:00Z</dcterms:created>
  <dcterms:modified xsi:type="dcterms:W3CDTF">2016-06-21T18:57:00Z</dcterms:modified>
</cp:coreProperties>
</file>