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06" w:rsidRPr="00DE59F5" w:rsidRDefault="00D11A06" w:rsidP="00D11A06">
      <w:pPr>
        <w:pStyle w:val="FreeFor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Helvetica LT Std" w:hAnsi="Helvetica LT Std" w:cs="Arial"/>
          <w:color w:val="EB9C0F" w:themeColor="accent1"/>
          <w:sz w:val="28"/>
          <w:szCs w:val="28"/>
        </w:rPr>
      </w:pPr>
      <w:r w:rsidRPr="00DE59F5">
        <w:rPr>
          <w:rFonts w:ascii="Helvetica LT Std" w:hAnsi="Helvetica LT Std" w:cs="Arial"/>
          <w:noProof/>
          <w:color w:val="EB9C0F" w:themeColor="accent1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8BBDE39" wp14:editId="5A49188E">
                <wp:simplePos x="0" y="0"/>
                <wp:positionH relativeFrom="column">
                  <wp:posOffset>-81915</wp:posOffset>
                </wp:positionH>
                <wp:positionV relativeFrom="paragraph">
                  <wp:posOffset>23495</wp:posOffset>
                </wp:positionV>
                <wp:extent cx="6791325" cy="952500"/>
                <wp:effectExtent l="19050" t="1905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952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A06" w:rsidRPr="00940229" w:rsidRDefault="00D11A06" w:rsidP="000F5167">
                            <w:pPr>
                              <w:pStyle w:val="FreeForm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pacing w:after="240"/>
                              <w:ind w:left="540"/>
                              <w:rPr>
                                <w:rFonts w:ascii="Helvetica" w:hAnsi="Helvetica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40229">
                              <w:rPr>
                                <w:rFonts w:ascii="Helvetica" w:hAnsi="Helvetica" w:cs="Arial"/>
                                <w:color w:val="auto"/>
                                <w:sz w:val="28"/>
                                <w:szCs w:val="28"/>
                              </w:rPr>
                              <w:t>Make you look more attractive to the insurance market</w:t>
                            </w:r>
                          </w:p>
                          <w:p w:rsidR="00D11A06" w:rsidRPr="00940229" w:rsidRDefault="00D11A06" w:rsidP="000F5167">
                            <w:pPr>
                              <w:pStyle w:val="FreeForm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540"/>
                              <w:rPr>
                                <w:rFonts w:ascii="Helvetica" w:hAnsi="Helvetica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40229">
                              <w:rPr>
                                <w:rFonts w:ascii="Helvetica" w:hAnsi="Helvetica" w:cs="Arial"/>
                                <w:color w:val="auto"/>
                                <w:sz w:val="28"/>
                                <w:szCs w:val="28"/>
                              </w:rPr>
                              <w:t>Control total cost of risk with a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BDE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1.85pt;width:534.75pt;height: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NdJAIAACMEAAAOAAAAZHJzL2Uyb0RvYy54bWysU9tuGyEQfa/Uf0C813uJHdsrr6PUaapK&#10;6UVK+gGYZb2owFDA3nW/PgPrOFb6VnUf0A4zHM6cOaxuBq3IQTgvwdS0mOSUCMOhkWZX059P9x8W&#10;lPjATMMUGFHTo/D0Zv3+3aq3lSihA9UIRxDE+Kq3Ne1CsFWWed4JzfwErDCYbMFpFjB0u6xxrEd0&#10;rbIyz6+zHlxjHXDhPe7ejUm6TvhtK3j43rZeBKJqitxCWl1at3HN1itW7RyzneQnGuwfWGgmDV56&#10;hrpjgZG9k39BackdeGjDhIPOoG0lF6kH7KbI33Tz2DErUi8ojrdnmfz/g+XfDj8ckU1Ny2JOiWEa&#10;h/QkhkA+wkDKqE9vfYVljxYLw4DbOOfUq7cPwH95YmDTMbMTt85B3wnWIL8inswujo44PoJs+6/Q&#10;4DVsHyABDa3TUTyUgyA6zul4nk2kwnHzer4srsoZJRxzy1k5y9PwMla9nLbOh88CNIk/NXU4+4TO&#10;Dg8+RDaseimJlxm4l0ql+StD+ppeLQrEjCkPSjYxm4JoRbFRjhwYmohxLkwY23tTqWVALyupa7rI&#10;4ze6KyryyTTppsCkGv+RjTIniaIqoz5h2A5YGHXbQnNEsRyMnsU3hj8duD+U9OjXmvrfe+YEJeqL&#10;QcGXxXQaDZ6C6WxeYuAuM9vLDDMcoWrKg6NkDDYhPYtRmlscTSuTaq9cTmzRiUnM06uJVr+MU9Xr&#10;214/AwAA//8DAFBLAwQUAAYACAAAACEAvkhh+uAAAAAKAQAADwAAAGRycy9kb3ducmV2LnhtbEyP&#10;QU/DMAyF70j8h8hI3LZkHetGaTrBBBKTdmHsALe0MW1F41RNtpV/j3eCm+339Py9fD26TpxwCK0n&#10;DbOpAoFUedtSreHw/jJZgQjRkDWdJ9TwgwHWxfVVbjLrz/SGp32sBYdQyIyGJsY+kzJUDToTpr5H&#10;Yu3LD85EXoda2sGcOdx1MlEqlc60xB8a0+Omwep7f3Qanj+2yWa39Em5s2X6qV79vHu60/r2Znx8&#10;ABFxjH9muOAzOhTMVPoj2SA6DZNZcs9WDfMliIuuFmkKouRpwSdZ5PJ/heIXAAD//wMAUEsBAi0A&#10;FAAGAAgAAAAhALaDOJL+AAAA4QEAABMAAAAAAAAAAAAAAAAAAAAAAFtDb250ZW50X1R5cGVzXS54&#10;bWxQSwECLQAUAAYACAAAACEAOP0h/9YAAACUAQAACwAAAAAAAAAAAAAAAAAvAQAAX3JlbHMvLnJl&#10;bHNQSwECLQAUAAYACAAAACEAifVzXSQCAAAjBAAADgAAAAAAAAAAAAAAAAAuAgAAZHJzL2Uyb0Rv&#10;Yy54bWxQSwECLQAUAAYACAAAACEAvkhh+uAAAAAKAQAADwAAAAAAAAAAAAAAAAB+BAAAZHJzL2Rv&#10;d25yZXYueG1sUEsFBgAAAAAEAAQA8wAAAIsFAAAAAA==&#10;" filled="f" strokecolor="#eb9c0f [3204]" strokeweight="3pt">
                <v:textbox>
                  <w:txbxContent>
                    <w:p w:rsidR="00D11A06" w:rsidRPr="00940229" w:rsidRDefault="00D11A06" w:rsidP="000F5167">
                      <w:pPr>
                        <w:pStyle w:val="FreeForm"/>
                        <w:numPr>
                          <w:ilvl w:val="0"/>
                          <w:numId w:val="10"/>
                        </w:num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pacing w:after="240"/>
                        <w:ind w:left="540"/>
                        <w:rPr>
                          <w:rFonts w:ascii="Helvetica" w:hAnsi="Helvetica" w:cs="Arial"/>
                          <w:color w:val="auto"/>
                          <w:sz w:val="28"/>
                          <w:szCs w:val="28"/>
                        </w:rPr>
                      </w:pPr>
                      <w:r w:rsidRPr="00940229">
                        <w:rPr>
                          <w:rFonts w:ascii="Helvetica" w:hAnsi="Helvetica" w:cs="Arial"/>
                          <w:color w:val="auto"/>
                          <w:sz w:val="28"/>
                          <w:szCs w:val="28"/>
                        </w:rPr>
                        <w:t>Make you look more attractive to the insurance market</w:t>
                      </w:r>
                    </w:p>
                    <w:p w:rsidR="00D11A06" w:rsidRPr="00940229" w:rsidRDefault="00D11A06" w:rsidP="000F5167">
                      <w:pPr>
                        <w:pStyle w:val="FreeForm"/>
                        <w:numPr>
                          <w:ilvl w:val="0"/>
                          <w:numId w:val="10"/>
                        </w:num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540"/>
                        <w:rPr>
                          <w:rFonts w:ascii="Helvetica" w:hAnsi="Helvetica" w:cs="Arial"/>
                          <w:color w:val="auto"/>
                          <w:sz w:val="28"/>
                          <w:szCs w:val="28"/>
                        </w:rPr>
                      </w:pPr>
                      <w:r w:rsidRPr="00940229">
                        <w:rPr>
                          <w:rFonts w:ascii="Helvetica" w:hAnsi="Helvetica" w:cs="Arial"/>
                          <w:color w:val="auto"/>
                          <w:sz w:val="28"/>
                          <w:szCs w:val="28"/>
                        </w:rPr>
                        <w:t>Control total cost of risk with a plan</w:t>
                      </w:r>
                    </w:p>
                  </w:txbxContent>
                </v:textbox>
              </v:shape>
            </w:pict>
          </mc:Fallback>
        </mc:AlternateContent>
      </w:r>
    </w:p>
    <w:p w:rsidR="00D11A06" w:rsidRPr="00DE59F5" w:rsidRDefault="00D11A06" w:rsidP="00D11A06">
      <w:pPr>
        <w:rPr>
          <w:rFonts w:ascii="Helvetica LT Std" w:hAnsi="Helvetica LT Std" w:cs="Arial"/>
          <w:color w:val="EB9C0F" w:themeColor="accent1"/>
        </w:rPr>
      </w:pPr>
    </w:p>
    <w:p w:rsidR="00D11A06" w:rsidRPr="00DE59F5" w:rsidRDefault="00D11A06" w:rsidP="00D11A06">
      <w:pPr>
        <w:rPr>
          <w:rFonts w:ascii="Helvetica LT Std" w:hAnsi="Helvetica LT Std" w:cs="Arial"/>
          <w:b/>
          <w:sz w:val="24"/>
          <w:szCs w:val="24"/>
        </w:rPr>
      </w:pPr>
    </w:p>
    <w:p w:rsidR="00D11A06" w:rsidRPr="00940229" w:rsidRDefault="00D11A06" w:rsidP="00D11A06">
      <w:pPr>
        <w:rPr>
          <w:rFonts w:ascii="Helvetica" w:hAnsi="Helvetica" w:cs="Arial"/>
          <w:b/>
          <w:sz w:val="32"/>
          <w:szCs w:val="32"/>
        </w:rPr>
      </w:pPr>
    </w:p>
    <w:p w:rsidR="007C4880" w:rsidRPr="00940229" w:rsidRDefault="007C4880" w:rsidP="007C4880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8"/>
        </w:rPr>
      </w:pPr>
      <w:r w:rsidRPr="00940229">
        <w:rPr>
          <w:rFonts w:ascii="Helvetica" w:hAnsi="Helvetica"/>
          <w:b/>
          <w:sz w:val="28"/>
        </w:rPr>
        <w:t>Educational Seminar Series</w:t>
      </w:r>
    </w:p>
    <w:p w:rsidR="007C4880" w:rsidRPr="00940229" w:rsidRDefault="007C4880" w:rsidP="007C4880">
      <w:pPr>
        <w:pStyle w:val="FreeForm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sz w:val="24"/>
        </w:rPr>
      </w:pPr>
      <w:r w:rsidRPr="00940229">
        <w:rPr>
          <w:rFonts w:ascii="Helvetica" w:hAnsi="Helvetica"/>
          <w:sz w:val="24"/>
        </w:rPr>
        <w:t>Identity Theft Prevention</w:t>
      </w:r>
    </w:p>
    <w:p w:rsidR="007C4880" w:rsidRPr="00940229" w:rsidRDefault="007C4880" w:rsidP="007C4880">
      <w:pPr>
        <w:pStyle w:val="FreeForm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sz w:val="24"/>
        </w:rPr>
      </w:pPr>
      <w:r w:rsidRPr="00940229">
        <w:rPr>
          <w:rFonts w:ascii="Helvetica" w:hAnsi="Helvetica"/>
          <w:sz w:val="24"/>
        </w:rPr>
        <w:t>Driver Safety Program</w:t>
      </w:r>
    </w:p>
    <w:p w:rsidR="007C4880" w:rsidRPr="00940229" w:rsidRDefault="00940229" w:rsidP="007C4880">
      <w:pPr>
        <w:pStyle w:val="FreeForm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sz w:val="24"/>
        </w:rPr>
      </w:pPr>
      <w:r w:rsidRPr="00940229">
        <w:rPr>
          <w:rFonts w:ascii="Helvetica" w:hAnsi="Helvetica"/>
          <w:sz w:val="24"/>
        </w:rPr>
        <w:t>Jewelry</w:t>
      </w:r>
      <w:r w:rsidR="007C4880" w:rsidRPr="00940229">
        <w:rPr>
          <w:rFonts w:ascii="Helvetica" w:hAnsi="Helvetica"/>
          <w:sz w:val="24"/>
        </w:rPr>
        <w:t xml:space="preserve"> Protection Plan</w:t>
      </w:r>
    </w:p>
    <w:p w:rsidR="007C4880" w:rsidRPr="00940229" w:rsidRDefault="007C4880" w:rsidP="007C4880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8"/>
        </w:rPr>
      </w:pPr>
    </w:p>
    <w:p w:rsidR="007C4880" w:rsidRPr="00940229" w:rsidRDefault="007C4880" w:rsidP="007C4880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32"/>
        </w:rPr>
      </w:pPr>
    </w:p>
    <w:p w:rsidR="007C4880" w:rsidRPr="00940229" w:rsidRDefault="007C4880" w:rsidP="007C4880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8"/>
        </w:rPr>
      </w:pPr>
      <w:r w:rsidRPr="00940229">
        <w:rPr>
          <w:rFonts w:ascii="Helvetica" w:hAnsi="Helvetica"/>
          <w:b/>
          <w:sz w:val="28"/>
        </w:rPr>
        <w:t>Claim Protect:</w:t>
      </w:r>
    </w:p>
    <w:p w:rsidR="007C4880" w:rsidRPr="00940229" w:rsidRDefault="007C4880" w:rsidP="007C4880">
      <w:pPr>
        <w:pStyle w:val="FreeForm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sz w:val="24"/>
        </w:rPr>
      </w:pPr>
      <w:r w:rsidRPr="00940229">
        <w:rPr>
          <w:rFonts w:ascii="Helvetica" w:hAnsi="Helvetica"/>
          <w:sz w:val="24"/>
        </w:rPr>
        <w:t>In-House 24/7 Claims service</w:t>
      </w:r>
    </w:p>
    <w:p w:rsidR="007C4880" w:rsidRPr="00940229" w:rsidRDefault="007C4880" w:rsidP="007C4880">
      <w:pPr>
        <w:pStyle w:val="FreeForm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sz w:val="24"/>
        </w:rPr>
      </w:pPr>
      <w:r w:rsidRPr="00940229">
        <w:rPr>
          <w:rFonts w:ascii="Helvetica" w:hAnsi="Helvetica"/>
          <w:sz w:val="24"/>
        </w:rPr>
        <w:t>Claims Advocate</w:t>
      </w:r>
    </w:p>
    <w:p w:rsidR="007C4880" w:rsidRPr="00940229" w:rsidRDefault="007C4880" w:rsidP="007C4880">
      <w:pPr>
        <w:pStyle w:val="FreeForm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sz w:val="24"/>
        </w:rPr>
      </w:pPr>
      <w:r w:rsidRPr="00940229">
        <w:rPr>
          <w:rFonts w:ascii="Helvetica" w:hAnsi="Helvetica"/>
          <w:sz w:val="24"/>
        </w:rPr>
        <w:t>24 Hour Follow-up assurance</w:t>
      </w:r>
    </w:p>
    <w:p w:rsidR="007C4880" w:rsidRPr="00940229" w:rsidRDefault="007C4880" w:rsidP="007C4880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4"/>
        </w:rPr>
      </w:pPr>
    </w:p>
    <w:p w:rsidR="007C4880" w:rsidRPr="00940229" w:rsidRDefault="007C4880" w:rsidP="007C4880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32"/>
        </w:rPr>
      </w:pPr>
    </w:p>
    <w:p w:rsidR="007C4880" w:rsidRPr="00940229" w:rsidRDefault="00940229" w:rsidP="007C4880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8"/>
        </w:rPr>
      </w:pPr>
      <w:r w:rsidRPr="00940229">
        <w:rPr>
          <w:rFonts w:ascii="Helvetica" w:hAnsi="Helvetica"/>
          <w:b/>
          <w:sz w:val="28"/>
        </w:rPr>
        <w:t>Broker/A</w:t>
      </w:r>
      <w:r w:rsidR="007C4880" w:rsidRPr="00940229">
        <w:rPr>
          <w:rFonts w:ascii="Helvetica" w:hAnsi="Helvetica"/>
          <w:b/>
          <w:sz w:val="28"/>
        </w:rPr>
        <w:t>gent advocate:</w:t>
      </w:r>
    </w:p>
    <w:p w:rsidR="007C4880" w:rsidRPr="00940229" w:rsidRDefault="007C4880" w:rsidP="007C4880">
      <w:pPr>
        <w:pStyle w:val="FreeForm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sz w:val="24"/>
        </w:rPr>
      </w:pPr>
      <w:r w:rsidRPr="00940229">
        <w:rPr>
          <w:rFonts w:ascii="Helvetica" w:hAnsi="Helvetica"/>
          <w:sz w:val="24"/>
        </w:rPr>
        <w:t>Assigned relationship manager</w:t>
      </w:r>
    </w:p>
    <w:p w:rsidR="007C4880" w:rsidRPr="00940229" w:rsidRDefault="007C4880" w:rsidP="007C4880">
      <w:pPr>
        <w:pStyle w:val="FreeForm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sz w:val="24"/>
        </w:rPr>
      </w:pPr>
      <w:r w:rsidRPr="00940229">
        <w:rPr>
          <w:rFonts w:ascii="Helvetica" w:hAnsi="Helvetica"/>
          <w:sz w:val="24"/>
        </w:rPr>
        <w:t>Guaranteed service levels</w:t>
      </w:r>
    </w:p>
    <w:p w:rsidR="007C4880" w:rsidRPr="00940229" w:rsidRDefault="007C4880" w:rsidP="007C4880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sz w:val="24"/>
        </w:rPr>
      </w:pPr>
    </w:p>
    <w:p w:rsidR="007C4880" w:rsidRPr="00940229" w:rsidRDefault="007C4880" w:rsidP="007C4880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4"/>
        </w:rPr>
      </w:pPr>
    </w:p>
    <w:p w:rsidR="007C4880" w:rsidRPr="00940229" w:rsidRDefault="007C4880" w:rsidP="007C4880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8"/>
        </w:rPr>
      </w:pPr>
      <w:r w:rsidRPr="00940229">
        <w:rPr>
          <w:rFonts w:ascii="Helvetica" w:hAnsi="Helvetica"/>
          <w:b/>
          <w:sz w:val="28"/>
        </w:rPr>
        <w:t>Loss Assessment Audits</w:t>
      </w:r>
    </w:p>
    <w:p w:rsidR="007C4880" w:rsidRPr="00940229" w:rsidRDefault="007C4880" w:rsidP="007C4880">
      <w:pPr>
        <w:pStyle w:val="FreeForm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sz w:val="24"/>
        </w:rPr>
      </w:pPr>
      <w:r w:rsidRPr="00940229">
        <w:rPr>
          <w:rFonts w:ascii="Helvetica" w:hAnsi="Helvetica"/>
          <w:sz w:val="24"/>
        </w:rPr>
        <w:t>Water Damage Audit</w:t>
      </w:r>
    </w:p>
    <w:p w:rsidR="007C4880" w:rsidRPr="00940229" w:rsidRDefault="007C4880" w:rsidP="007C4880">
      <w:pPr>
        <w:pStyle w:val="FreeForm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sz w:val="24"/>
        </w:rPr>
      </w:pPr>
      <w:r w:rsidRPr="00940229">
        <w:rPr>
          <w:rFonts w:ascii="Helvetica" w:hAnsi="Helvetica"/>
          <w:sz w:val="24"/>
        </w:rPr>
        <w:t>Flood Damage Audit</w:t>
      </w:r>
    </w:p>
    <w:p w:rsidR="007C4880" w:rsidRPr="00940229" w:rsidRDefault="007C4880" w:rsidP="007C4880">
      <w:pPr>
        <w:pStyle w:val="FreeForm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sz w:val="24"/>
        </w:rPr>
      </w:pPr>
      <w:r w:rsidRPr="00940229">
        <w:rPr>
          <w:rFonts w:ascii="Helvetica" w:hAnsi="Helvetica"/>
          <w:sz w:val="24"/>
        </w:rPr>
        <w:t>Wildfire Audit</w:t>
      </w:r>
    </w:p>
    <w:p w:rsidR="007C4880" w:rsidRPr="00940229" w:rsidRDefault="007C4880" w:rsidP="007C4880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sz w:val="24"/>
        </w:rPr>
      </w:pPr>
    </w:p>
    <w:p w:rsidR="007C4880" w:rsidRPr="00940229" w:rsidRDefault="00940229" w:rsidP="007C4880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8"/>
        </w:rPr>
      </w:pPr>
      <w:r w:rsidRPr="00940229">
        <w:rPr>
          <w:rFonts w:ascii="Helvetica" w:hAnsi="Helvetica"/>
          <w:b/>
          <w:sz w:val="28"/>
        </w:rPr>
        <w:t>Accident Recovery Toolb</w:t>
      </w:r>
      <w:r w:rsidR="007C4880" w:rsidRPr="00940229">
        <w:rPr>
          <w:rFonts w:ascii="Helvetica" w:hAnsi="Helvetica"/>
          <w:b/>
          <w:sz w:val="28"/>
        </w:rPr>
        <w:t>ox</w:t>
      </w:r>
    </w:p>
    <w:p w:rsidR="007C4880" w:rsidRPr="00940229" w:rsidRDefault="007C4880" w:rsidP="007C4880">
      <w:pPr>
        <w:pStyle w:val="FreeForm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4"/>
        </w:rPr>
      </w:pPr>
      <w:r w:rsidRPr="00940229">
        <w:rPr>
          <w:rFonts w:ascii="Helvetica" w:hAnsi="Helvetica"/>
          <w:b/>
          <w:sz w:val="24"/>
        </w:rPr>
        <w:t>Camera</w:t>
      </w:r>
    </w:p>
    <w:p w:rsidR="007C4880" w:rsidRPr="00940229" w:rsidRDefault="007C4880" w:rsidP="007C4880">
      <w:pPr>
        <w:pStyle w:val="FreeForm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4"/>
        </w:rPr>
      </w:pPr>
      <w:r w:rsidRPr="00940229">
        <w:rPr>
          <w:rFonts w:ascii="Helvetica" w:hAnsi="Helvetica"/>
          <w:b/>
          <w:sz w:val="24"/>
        </w:rPr>
        <w:t>Accident Documentation</w:t>
      </w:r>
    </w:p>
    <w:p w:rsidR="007C4880" w:rsidRPr="00940229" w:rsidRDefault="007C4880" w:rsidP="007C4880">
      <w:pPr>
        <w:pStyle w:val="FreeForm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4"/>
        </w:rPr>
      </w:pPr>
      <w:r w:rsidRPr="00940229">
        <w:rPr>
          <w:rFonts w:ascii="Helvetica" w:hAnsi="Helvetica"/>
          <w:b/>
          <w:sz w:val="24"/>
        </w:rPr>
        <w:t>First Aid Kit</w:t>
      </w:r>
    </w:p>
    <w:p w:rsidR="007C4880" w:rsidRPr="00940229" w:rsidRDefault="007C4880" w:rsidP="007C4880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sz w:val="24"/>
        </w:rPr>
      </w:pPr>
    </w:p>
    <w:p w:rsidR="007C4880" w:rsidRPr="00940229" w:rsidRDefault="007C4880" w:rsidP="007C4880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color w:val="auto"/>
          <w:sz w:val="24"/>
        </w:rPr>
      </w:pPr>
    </w:p>
    <w:p w:rsidR="007C4880" w:rsidRPr="00940229" w:rsidRDefault="007C4880" w:rsidP="007C4880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8"/>
        </w:rPr>
      </w:pPr>
      <w:r w:rsidRPr="00940229">
        <w:rPr>
          <w:rFonts w:ascii="Helvetica" w:hAnsi="Helvetica"/>
          <w:b/>
          <w:sz w:val="28"/>
        </w:rPr>
        <w:t>Video Content Management</w:t>
      </w:r>
    </w:p>
    <w:p w:rsidR="00D11A06" w:rsidRPr="00DE59F5" w:rsidRDefault="00D11A06" w:rsidP="00D11A06">
      <w:pPr>
        <w:rPr>
          <w:rFonts w:ascii="Helvetica LT Std" w:hAnsi="Helvetica LT Std" w:cs="Arial"/>
          <w:sz w:val="24"/>
          <w:szCs w:val="24"/>
        </w:rPr>
      </w:pPr>
      <w:bookmarkStart w:id="0" w:name="_GoBack"/>
      <w:bookmarkEnd w:id="0"/>
    </w:p>
    <w:p w:rsidR="00D11A06" w:rsidRPr="00DE59F5" w:rsidRDefault="00D11A06" w:rsidP="00D11A06">
      <w:pPr>
        <w:rPr>
          <w:rFonts w:ascii="Helvetica LT Std" w:hAnsi="Helvetica LT Std" w:cs="Arial"/>
          <w:sz w:val="24"/>
          <w:szCs w:val="24"/>
        </w:rPr>
      </w:pPr>
    </w:p>
    <w:p w:rsidR="00D11A06" w:rsidRPr="00DE59F5" w:rsidRDefault="00D11A06" w:rsidP="00D11A06">
      <w:pPr>
        <w:rPr>
          <w:rFonts w:ascii="Helvetica LT Std" w:hAnsi="Helvetica LT Std" w:cs="Arial"/>
          <w:sz w:val="24"/>
          <w:szCs w:val="24"/>
        </w:rPr>
      </w:pPr>
    </w:p>
    <w:p w:rsidR="00D11A06" w:rsidRPr="00DE59F5" w:rsidRDefault="009C214A" w:rsidP="00D11A06">
      <w:pPr>
        <w:rPr>
          <w:rFonts w:ascii="Helvetica LT Std" w:hAnsi="Helvetica LT Std" w:cs="Arial"/>
          <w:sz w:val="24"/>
          <w:szCs w:val="24"/>
        </w:rPr>
      </w:pPr>
      <w:r w:rsidRPr="00DE59F5">
        <w:rPr>
          <w:rFonts w:ascii="Helvetica LT Std" w:hAnsi="Helvetica LT Std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E9514" wp14:editId="4459C475">
                <wp:simplePos x="0" y="0"/>
                <wp:positionH relativeFrom="page">
                  <wp:posOffset>228600</wp:posOffset>
                </wp:positionH>
                <wp:positionV relativeFrom="page">
                  <wp:posOffset>1619250</wp:posOffset>
                </wp:positionV>
                <wp:extent cx="7315200" cy="6793230"/>
                <wp:effectExtent l="0" t="0" r="19050" b="2667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6793230"/>
                        </a:xfrm>
                        <a:prstGeom prst="roundRect">
                          <a:avLst>
                            <a:gd name="adj" fmla="val 2602"/>
                          </a:avLst>
                        </a:prstGeom>
                        <a:noFill/>
                        <a:ln w="2540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A06" w:rsidRDefault="007C4880" w:rsidP="009C214A">
                            <w:pPr>
                              <w:pStyle w:val="Heading3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 w:rsidRPr="00940229">
                              <w:rPr>
                                <w:rFonts w:ascii="Helvetica" w:hAnsi="Helvetica"/>
                                <w:noProof/>
                              </w:rPr>
                              <w:drawing>
                                <wp:inline distT="0" distB="0" distL="0" distR="0">
                                  <wp:extent cx="6772275" cy="64103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2275" cy="6410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6E9514" id="Rounded Rectangle 4" o:spid="_x0000_s1027" style="position:absolute;margin-left:18pt;margin-top:127.5pt;width:8in;height:534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TxQAIAAGYEAAAOAAAAZHJzL2Uyb0RvYy54bWysVNtuEzEQfUfiHyy/091cmpZVN1XVUoRU&#10;oGrhAya2N2uwPcZ2silfz9ibhgbeEHmwZtbj4znnjHNxubOGbVWIGl3LJyc1Z8oJlNqtW/71y+2b&#10;c85iAifBoFMtf1KRXy5fv7oYfKOm2KORKjACcbEZfMv7lHxTVVH0ykI8Qa8cbXYYLCRKw7qSAQZC&#10;t6aa1vWiGjBIH1CoGOnrzbjJlwW/65RIn7suqsRMy6m3VNZQ1lVeq+UFNOsAvtdi3wb8QxcWtKNL&#10;D1A3kIBtgv4LymoRMGKXTgTaCrtOC1U4EJtJ/Qebxx68KlxInOgPMsX/Bys+be8D07Llc84cWLLo&#10;ATdOKskeSDxwa6PYPMs0+NhQ9aO/D5lo9Hcovkfm8LqnKnUVAg69AknNTXJ9dXQgJ5GOstXwESXd&#10;ApuERbFdF2wGJC3YrhjzdDBG7RIT9PFsNjkltzkTtLc4ezubzop1FTTPx32I6b1Cy3LQ8pBJZAbl&#10;DtjexVTskXuSIL9x1llDZm/BsOminpamodnXEvQzZD7o8FYbU6bFODa0fHo6p4aKEmi0zLslyYOr&#10;rk1gBEsshVAune6h48tKqxNNvtG25ed1/uUiaLKE75wscQJtxpi6MW6vaZZxtCPtVrviXRE8S7xC&#10;+UQiBxwHnR4mBT2Gn5wNNOQtjz82EBRn5oPLRtWTRZY1HWXhKFsdZeAEwbU8cTaG12l8TRsf9Lqn&#10;2yZFFIdXZHCn0/MkjJ3tKdAwU3T0Wl7mper338PyFwAAAP//AwBQSwMEFAAGAAgAAAAhANUFffDg&#10;AAAADAEAAA8AAABkcnMvZG93bnJldi54bWxMj81OwzAQhO9IvIO1SNyo05SEKI1ToUqVuKEGDhzd&#10;ePPTxusodtvA07M9we0b7Wh2ptjMdhAXnHzvSMFyEYFAqp3pqVXw+bF7ykD4oMnowREq+EYPm/L+&#10;rtC5cVfa46UKreAQ8rlW0IUw5lL6ukOr/cKNSHxr3GR1YDm10kz6yuF2kHEUpdLqnvhDp0fcdlif&#10;qrNVsG92zXt/TKqtfOkSSu3Rvn39KPX4ML+uQQScw58ZbvW5OpTc6eDOZLwYFKxSnhIUxEnCcDMs&#10;s4zpwLSKnzOQZSH/jyh/AQAA//8DAFBLAQItABQABgAIAAAAIQC2gziS/gAAAOEBAAATAAAAAAAA&#10;AAAAAAAAAAAAAABbQ29udGVudF9UeXBlc10ueG1sUEsBAi0AFAAGAAgAAAAhADj9If/WAAAAlAEA&#10;AAsAAAAAAAAAAAAAAAAALwEAAF9yZWxzLy5yZWxzUEsBAi0AFAAGAAgAAAAhAD1cxPFAAgAAZgQA&#10;AA4AAAAAAAAAAAAAAAAALgIAAGRycy9lMm9Eb2MueG1sUEsBAi0AFAAGAAgAAAAhANUFffDgAAAA&#10;DAEAAA8AAAAAAAAAAAAAAAAAmgQAAGRycy9kb3ducmV2LnhtbFBLBQYAAAAABAAEAPMAAACnBQAA&#10;AAA=&#10;" filled="f" strokecolor="#a3a3a3 [3208]" strokeweight="2pt">
                <v:stroke joinstyle="miter"/>
                <v:textbox inset="8pt,8pt,8pt,8pt">
                  <w:txbxContent>
                    <w:p w:rsidR="00D11A06" w:rsidRDefault="007C4880" w:rsidP="009C214A">
                      <w:pPr>
                        <w:pStyle w:val="Heading3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 w:rsidRPr="00940229">
                        <w:rPr>
                          <w:rFonts w:ascii="Helvetica" w:hAnsi="Helvetica"/>
                          <w:noProof/>
                        </w:rPr>
                        <w:drawing>
                          <wp:inline distT="0" distB="0" distL="0" distR="0">
                            <wp:extent cx="6772275" cy="64103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2275" cy="641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D11A06" w:rsidRPr="00DE59F5" w:rsidRDefault="00D11A06" w:rsidP="00D11A06">
      <w:pPr>
        <w:rPr>
          <w:rFonts w:ascii="Helvetica LT Std" w:hAnsi="Helvetica LT Std" w:cs="Arial"/>
          <w:sz w:val="24"/>
          <w:szCs w:val="24"/>
        </w:rPr>
      </w:pPr>
    </w:p>
    <w:sectPr w:rsidR="00D11A06" w:rsidRPr="00DE59F5" w:rsidSect="000C262A">
      <w:headerReference w:type="default" r:id="rId8"/>
      <w:footerReference w:type="default" r:id="rId9"/>
      <w:pgSz w:w="12240" w:h="15840"/>
      <w:pgMar w:top="2304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2A" w:rsidRDefault="000C262A" w:rsidP="000C262A">
      <w:pPr>
        <w:spacing w:after="0" w:line="240" w:lineRule="auto"/>
      </w:pPr>
      <w:r>
        <w:separator/>
      </w:r>
    </w:p>
  </w:endnote>
  <w:endnote w:type="continuationSeparator" w:id="0">
    <w:p w:rsidR="000C262A" w:rsidRDefault="000C262A" w:rsidP="000C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Bold Condensed">
    <w:altName w:val="Impact"/>
    <w:charset w:val="00"/>
    <w:family w:val="auto"/>
    <w:pitch w:val="variable"/>
    <w:sig w:usb0="00000003" w:usb1="5000205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2A" w:rsidRDefault="00F4334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EF051B" wp14:editId="0AA3AE1C">
          <wp:simplePos x="0" y="0"/>
          <wp:positionH relativeFrom="column">
            <wp:posOffset>6416040</wp:posOffset>
          </wp:positionH>
          <wp:positionV relativeFrom="paragraph">
            <wp:posOffset>-141605</wp:posOffset>
          </wp:positionV>
          <wp:extent cx="579170" cy="554784"/>
          <wp:effectExtent l="0" t="0" r="0" b="0"/>
          <wp:wrapTight wrapText="bothSides">
            <wp:wrapPolygon edited="0">
              <wp:start x="7816" y="0"/>
              <wp:lineTo x="4263" y="742"/>
              <wp:lineTo x="0" y="6680"/>
              <wp:lineTo x="0" y="14845"/>
              <wp:lineTo x="4974" y="20784"/>
              <wp:lineTo x="7105" y="20784"/>
              <wp:lineTo x="13500" y="20784"/>
              <wp:lineTo x="15632" y="20784"/>
              <wp:lineTo x="20605" y="14845"/>
              <wp:lineTo x="20605" y="6680"/>
              <wp:lineTo x="16342" y="742"/>
              <wp:lineTo x="12789" y="0"/>
              <wp:lineTo x="7816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70" cy="554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2A" w:rsidRDefault="000C262A" w:rsidP="000C262A">
      <w:pPr>
        <w:spacing w:after="0" w:line="240" w:lineRule="auto"/>
      </w:pPr>
      <w:r>
        <w:separator/>
      </w:r>
    </w:p>
  </w:footnote>
  <w:footnote w:type="continuationSeparator" w:id="0">
    <w:p w:rsidR="000C262A" w:rsidRDefault="000C262A" w:rsidP="000C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2A" w:rsidRPr="00940229" w:rsidRDefault="000C262A" w:rsidP="000C262A">
    <w:pPr>
      <w:spacing w:before="240" w:after="0" w:line="240" w:lineRule="auto"/>
      <w:jc w:val="center"/>
      <w:rPr>
        <w:rFonts w:ascii="Helvetica" w:eastAsia="MS Mincho" w:hAnsi="Helvetica" w:cs="Arial"/>
        <w:color w:val="EB9C0F"/>
        <w:sz w:val="48"/>
        <w:szCs w:val="48"/>
      </w:rPr>
    </w:pPr>
    <w:r w:rsidRPr="00940229">
      <w:rPr>
        <w:rFonts w:ascii="Helvetica" w:eastAsia="MS Mincho" w:hAnsi="Helvetica" w:cs="Times New Roman"/>
        <w:noProof/>
        <w:color w:val="4F81BD"/>
        <w:sz w:val="24"/>
        <w:szCs w:val="24"/>
      </w:rPr>
      <w:drawing>
        <wp:anchor distT="0" distB="0" distL="114300" distR="114300" simplePos="0" relativeHeight="251655680" behindDoc="1" locked="0" layoutInCell="1" allowOverlap="1" wp14:anchorId="38F9301A" wp14:editId="4AB73175">
          <wp:simplePos x="0" y="0"/>
          <wp:positionH relativeFrom="margin">
            <wp:align>center</wp:align>
          </wp:positionH>
          <wp:positionV relativeFrom="paragraph">
            <wp:posOffset>-57150</wp:posOffset>
          </wp:positionV>
          <wp:extent cx="7294880" cy="78232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88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C4880" w:rsidRPr="00940229">
      <w:rPr>
        <w:rFonts w:ascii="Helvetica" w:eastAsia="MS Mincho" w:hAnsi="Helvetica" w:cs="Arial"/>
        <w:color w:val="EB9C0F"/>
        <w:sz w:val="48"/>
        <w:szCs w:val="48"/>
      </w:rPr>
      <w:t xml:space="preserve">PERSONAL LINES </w:t>
    </w:r>
    <w:r w:rsidR="00D11A06" w:rsidRPr="00940229">
      <w:rPr>
        <w:rFonts w:ascii="Helvetica" w:eastAsia="MS Mincho" w:hAnsi="Helvetica" w:cs="Arial"/>
        <w:color w:val="EB9C0F"/>
        <w:sz w:val="48"/>
        <w:szCs w:val="48"/>
      </w:rPr>
      <w:t>RISK REDUCTION</w:t>
    </w:r>
    <w:r w:rsidRPr="00940229">
      <w:rPr>
        <w:rFonts w:ascii="Helvetica" w:eastAsia="MS Mincho" w:hAnsi="Helvetica" w:cs="Arial"/>
        <w:color w:val="EB9C0F"/>
        <w:sz w:val="48"/>
        <w:szCs w:val="48"/>
      </w:rPr>
      <w:t xml:space="preserve">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9" w15:restartNumberingAfterBreak="0">
    <w:nsid w:val="02065AF2"/>
    <w:multiLevelType w:val="hybridMultilevel"/>
    <w:tmpl w:val="78B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4456D"/>
    <w:multiLevelType w:val="hybridMultilevel"/>
    <w:tmpl w:val="6D38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00BAF"/>
    <w:multiLevelType w:val="hybridMultilevel"/>
    <w:tmpl w:val="C658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4B71"/>
    <w:multiLevelType w:val="hybridMultilevel"/>
    <w:tmpl w:val="06B2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D38ED"/>
    <w:multiLevelType w:val="hybridMultilevel"/>
    <w:tmpl w:val="3C56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C2817"/>
    <w:multiLevelType w:val="hybridMultilevel"/>
    <w:tmpl w:val="6C46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4643E"/>
    <w:multiLevelType w:val="hybridMultilevel"/>
    <w:tmpl w:val="DA98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15"/>
  </w:num>
  <w:num w:numId="11">
    <w:abstractNumId w:val="9"/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  <w:num w:numId="16">
    <w:abstractNumId w:val="13"/>
  </w:num>
  <w:num w:numId="17">
    <w:abstractNumId w:val="10"/>
  </w:num>
  <w:num w:numId="18">
    <w:abstractNumId w:val="14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2A"/>
    <w:rsid w:val="000C262A"/>
    <w:rsid w:val="000F5167"/>
    <w:rsid w:val="005E56C1"/>
    <w:rsid w:val="007C4880"/>
    <w:rsid w:val="00940229"/>
    <w:rsid w:val="009C214A"/>
    <w:rsid w:val="00A53D44"/>
    <w:rsid w:val="00D11A06"/>
    <w:rsid w:val="00DE1A8C"/>
    <w:rsid w:val="00DE59F5"/>
    <w:rsid w:val="00F4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E860397-C2DC-4C90-BEFC-AC379C9E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qFormat/>
    <w:rsid w:val="00D11A06"/>
    <w:pPr>
      <w:spacing w:after="100" w:line="240" w:lineRule="auto"/>
      <w:outlineLvl w:val="2"/>
    </w:pPr>
    <w:rPr>
      <w:rFonts w:ascii="Helvetica Neue Bold Condensed" w:eastAsia="ヒラギノ角ゴ Pro W3" w:hAnsi="Helvetica Neue Bold Condensed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2A"/>
  </w:style>
  <w:style w:type="paragraph" w:styleId="Footer">
    <w:name w:val="footer"/>
    <w:basedOn w:val="Normal"/>
    <w:link w:val="FooterChar"/>
    <w:uiPriority w:val="99"/>
    <w:unhideWhenUsed/>
    <w:rsid w:val="000C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2A"/>
  </w:style>
  <w:style w:type="numbering" w:customStyle="1" w:styleId="List1">
    <w:name w:val="List 1"/>
    <w:rsid w:val="000C262A"/>
  </w:style>
  <w:style w:type="paragraph" w:customStyle="1" w:styleId="FreeForm">
    <w:name w:val="Free Form"/>
    <w:rsid w:val="000C26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TableGrid1">
    <w:name w:val="Table Grid1"/>
    <w:rsid w:val="000C262A"/>
    <w:pPr>
      <w:spacing w:after="0" w:line="240" w:lineRule="auto"/>
    </w:pPr>
    <w:rPr>
      <w:rFonts w:ascii="Cambria" w:eastAsia="ヒラギノ角ゴ Pro W3" w:hAnsi="Cambria" w:cs="Times New Roman"/>
      <w:color w:val="000000"/>
      <w:sz w:val="20"/>
      <w:szCs w:val="20"/>
    </w:rPr>
  </w:style>
  <w:style w:type="numbering" w:customStyle="1" w:styleId="List21">
    <w:name w:val="List 21"/>
    <w:rsid w:val="000C262A"/>
  </w:style>
  <w:style w:type="character" w:customStyle="1" w:styleId="Heading3Char">
    <w:name w:val="Heading 3 Char"/>
    <w:basedOn w:val="DefaultParagraphFont"/>
    <w:link w:val="Heading3"/>
    <w:rsid w:val="00D11A06"/>
    <w:rPr>
      <w:rFonts w:ascii="Helvetica Neue Bold Condensed" w:eastAsia="ヒラギノ角ゴ Pro W3" w:hAnsi="Helvetica Neue Bold Condensed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Cite - Updat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9C0F"/>
      </a:accent1>
      <a:accent2>
        <a:srgbClr val="758D89"/>
      </a:accent2>
      <a:accent3>
        <a:srgbClr val="000000"/>
      </a:accent3>
      <a:accent4>
        <a:srgbClr val="F1BD6D"/>
      </a:accent4>
      <a:accent5>
        <a:srgbClr val="A3A3A3"/>
      </a:accent5>
      <a:accent6>
        <a:srgbClr val="6E6E6E"/>
      </a:accent6>
      <a:hlink>
        <a:srgbClr val="EB9C0F"/>
      </a:hlink>
      <a:folHlink>
        <a:srgbClr val="758D8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McCoach</dc:creator>
  <cp:lastModifiedBy>TEMPHELP</cp:lastModifiedBy>
  <cp:revision>4</cp:revision>
  <dcterms:created xsi:type="dcterms:W3CDTF">2015-12-02T18:24:00Z</dcterms:created>
  <dcterms:modified xsi:type="dcterms:W3CDTF">2016-06-22T17:34:00Z</dcterms:modified>
</cp:coreProperties>
</file>