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6DC7A" w14:textId="77777777" w:rsidR="00C34B85" w:rsidRDefault="00160A6B" w:rsidP="00160A6B">
      <w:pPr>
        <w:jc w:val="center"/>
      </w:pPr>
      <w:r>
        <w:rPr>
          <w:noProof/>
        </w:rPr>
        <w:drawing>
          <wp:inline distT="0" distB="0" distL="0" distR="0" wp14:anchorId="4BBC8447" wp14:editId="1A2B8497">
            <wp:extent cx="1118992" cy="914400"/>
            <wp:effectExtent l="0" t="0" r="0" b="0"/>
            <wp:docPr id="1" name="Picture 1" descr="Macintosh HD:Users:Larry:Desktop:incite ro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ry:Desktop:incite roun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992" cy="914400"/>
                    </a:xfrm>
                    <a:prstGeom prst="rect">
                      <a:avLst/>
                    </a:prstGeom>
                    <a:noFill/>
                    <a:ln>
                      <a:noFill/>
                    </a:ln>
                  </pic:spPr>
                </pic:pic>
              </a:graphicData>
            </a:graphic>
          </wp:inline>
        </w:drawing>
      </w:r>
    </w:p>
    <w:p w14:paraId="06F506F8" w14:textId="77777777" w:rsidR="00160A6B" w:rsidRDefault="00160A6B" w:rsidP="00160A6B">
      <w:pPr>
        <w:jc w:val="center"/>
      </w:pPr>
    </w:p>
    <w:p w14:paraId="011918FC" w14:textId="77777777" w:rsidR="00160A6B" w:rsidRDefault="00160A6B" w:rsidP="00160A6B">
      <w:pPr>
        <w:jc w:val="center"/>
      </w:pPr>
    </w:p>
    <w:p w14:paraId="473376F0" w14:textId="07731B52" w:rsidR="00160A6B" w:rsidRDefault="00AF683E" w:rsidP="00160A6B">
      <w:pPr>
        <w:jc w:val="center"/>
        <w:rPr>
          <w:sz w:val="48"/>
          <w:szCs w:val="48"/>
        </w:rPr>
      </w:pPr>
      <w:r>
        <w:rPr>
          <w:sz w:val="48"/>
          <w:szCs w:val="48"/>
        </w:rPr>
        <w:t xml:space="preserve">Business </w:t>
      </w:r>
      <w:r w:rsidR="00573779">
        <w:rPr>
          <w:sz w:val="48"/>
          <w:szCs w:val="48"/>
        </w:rPr>
        <w:t>Exit Planning Assessment</w:t>
      </w:r>
    </w:p>
    <w:p w14:paraId="39DBC5C3" w14:textId="3C51A0CE" w:rsidR="00661639" w:rsidRPr="00661639" w:rsidRDefault="00ED3023" w:rsidP="00160A6B">
      <w:pPr>
        <w:jc w:val="center"/>
        <w:rPr>
          <w:i/>
          <w:color w:val="A6A6A6" w:themeColor="background1" w:themeShade="A6"/>
          <w:sz w:val="36"/>
          <w:szCs w:val="36"/>
        </w:rPr>
      </w:pPr>
      <w:r>
        <w:rPr>
          <w:i/>
          <w:color w:val="A6A6A6" w:themeColor="background1" w:themeShade="A6"/>
          <w:sz w:val="36"/>
          <w:szCs w:val="36"/>
        </w:rPr>
        <w:t xml:space="preserve"> </w:t>
      </w:r>
    </w:p>
    <w:p w14:paraId="1C66A537" w14:textId="77777777" w:rsidR="00160A6B" w:rsidRDefault="00160A6B" w:rsidP="00160A6B">
      <w:pPr>
        <w:jc w:val="center"/>
      </w:pPr>
    </w:p>
    <w:p w14:paraId="28DCE229" w14:textId="77777777" w:rsidR="00160A6B" w:rsidRDefault="00160A6B" w:rsidP="00160A6B">
      <w:pPr>
        <w:rPr>
          <w:sz w:val="28"/>
          <w:szCs w:val="28"/>
        </w:rPr>
      </w:pPr>
    </w:p>
    <w:p w14:paraId="3CDCF4B2" w14:textId="49951ACA" w:rsidR="00160A6B" w:rsidRDefault="00160A6B" w:rsidP="00160A6B">
      <w:pPr>
        <w:rPr>
          <w:sz w:val="28"/>
          <w:szCs w:val="28"/>
        </w:rPr>
      </w:pPr>
      <w:r>
        <w:rPr>
          <w:sz w:val="28"/>
          <w:szCs w:val="28"/>
        </w:rPr>
        <w:t xml:space="preserve">The InCite Performance Group </w:t>
      </w:r>
      <w:r w:rsidR="00573779">
        <w:rPr>
          <w:sz w:val="28"/>
          <w:szCs w:val="28"/>
        </w:rPr>
        <w:t>Business Exit Planning A</w:t>
      </w:r>
      <w:r>
        <w:rPr>
          <w:sz w:val="28"/>
          <w:szCs w:val="28"/>
        </w:rPr>
        <w:t xml:space="preserve">ssessment is designed to show a business </w:t>
      </w:r>
      <w:r w:rsidR="00573779">
        <w:rPr>
          <w:sz w:val="28"/>
          <w:szCs w:val="28"/>
        </w:rPr>
        <w:t>owner how prepared the are currently to leave the business in the manner of their choosing.</w:t>
      </w:r>
    </w:p>
    <w:p w14:paraId="03A4142E" w14:textId="77777777" w:rsidR="00160A6B" w:rsidRDefault="00160A6B" w:rsidP="00160A6B">
      <w:pPr>
        <w:rPr>
          <w:sz w:val="28"/>
          <w:szCs w:val="28"/>
        </w:rPr>
      </w:pPr>
    </w:p>
    <w:p w14:paraId="48A6CF13" w14:textId="5DE3CE6D" w:rsidR="00160A6B" w:rsidRDefault="00160A6B" w:rsidP="00160A6B">
      <w:pPr>
        <w:rPr>
          <w:sz w:val="28"/>
          <w:szCs w:val="28"/>
        </w:rPr>
      </w:pPr>
      <w:r>
        <w:rPr>
          <w:sz w:val="28"/>
          <w:szCs w:val="28"/>
        </w:rPr>
        <w:t xml:space="preserve">The following </w:t>
      </w:r>
      <w:r w:rsidR="00573779">
        <w:rPr>
          <w:sz w:val="28"/>
          <w:szCs w:val="28"/>
        </w:rPr>
        <w:t>Plan</w:t>
      </w:r>
      <w:r>
        <w:rPr>
          <w:sz w:val="28"/>
          <w:szCs w:val="28"/>
        </w:rPr>
        <w:t xml:space="preserve"> </w:t>
      </w:r>
      <w:r w:rsidR="00573779">
        <w:rPr>
          <w:sz w:val="28"/>
          <w:szCs w:val="28"/>
        </w:rPr>
        <w:t>is based off the data collected during the Assessment. This Plan</w:t>
      </w:r>
      <w:r>
        <w:rPr>
          <w:sz w:val="28"/>
          <w:szCs w:val="28"/>
        </w:rPr>
        <w:t xml:space="preserve"> will </w:t>
      </w:r>
      <w:r w:rsidR="00573779">
        <w:rPr>
          <w:sz w:val="28"/>
          <w:szCs w:val="28"/>
        </w:rPr>
        <w:t>prioritize and give</w:t>
      </w:r>
      <w:r>
        <w:rPr>
          <w:sz w:val="28"/>
          <w:szCs w:val="28"/>
        </w:rPr>
        <w:t xml:space="preserve"> direction to</w:t>
      </w:r>
      <w:r w:rsidR="00573779">
        <w:rPr>
          <w:sz w:val="28"/>
          <w:szCs w:val="28"/>
        </w:rPr>
        <w:t xml:space="preserve"> the items required for a successful business transition.</w:t>
      </w:r>
    </w:p>
    <w:p w14:paraId="0B4EE89F" w14:textId="77777777" w:rsidR="006C2A97" w:rsidRDefault="006C2A97" w:rsidP="00160A6B">
      <w:pPr>
        <w:rPr>
          <w:sz w:val="28"/>
          <w:szCs w:val="28"/>
        </w:rPr>
      </w:pPr>
    </w:p>
    <w:p w14:paraId="541B7A40" w14:textId="14A6713B" w:rsidR="006C2A97" w:rsidRDefault="006C2A97" w:rsidP="00160A6B">
      <w:pPr>
        <w:rPr>
          <w:sz w:val="28"/>
          <w:szCs w:val="28"/>
        </w:rPr>
      </w:pPr>
      <w:r>
        <w:rPr>
          <w:sz w:val="28"/>
          <w:szCs w:val="28"/>
        </w:rPr>
        <w:t xml:space="preserve">There are </w:t>
      </w:r>
      <w:r w:rsidR="00635776">
        <w:rPr>
          <w:sz w:val="28"/>
          <w:szCs w:val="28"/>
        </w:rPr>
        <w:t>five</w:t>
      </w:r>
      <w:r>
        <w:rPr>
          <w:sz w:val="28"/>
          <w:szCs w:val="28"/>
        </w:rPr>
        <w:t xml:space="preserve"> sections; Financial,</w:t>
      </w:r>
      <w:r w:rsidR="00635776">
        <w:rPr>
          <w:sz w:val="28"/>
          <w:szCs w:val="28"/>
        </w:rPr>
        <w:t xml:space="preserve"> Planning Tax Legal, Risk and</w:t>
      </w:r>
      <w:r>
        <w:rPr>
          <w:sz w:val="28"/>
          <w:szCs w:val="28"/>
        </w:rPr>
        <w:t xml:space="preserve"> Insurance, Valuation,</w:t>
      </w:r>
      <w:r w:rsidR="00635776">
        <w:rPr>
          <w:sz w:val="28"/>
          <w:szCs w:val="28"/>
        </w:rPr>
        <w:t xml:space="preserve"> Business Continuity</w:t>
      </w:r>
      <w:r>
        <w:rPr>
          <w:sz w:val="28"/>
          <w:szCs w:val="28"/>
        </w:rPr>
        <w:t>. Each section will provide notes around the Assessment data collected.</w:t>
      </w:r>
    </w:p>
    <w:p w14:paraId="5B781688" w14:textId="77777777" w:rsidR="006C2A97" w:rsidRDefault="006C2A97" w:rsidP="00160A6B">
      <w:pPr>
        <w:rPr>
          <w:sz w:val="28"/>
          <w:szCs w:val="28"/>
        </w:rPr>
      </w:pPr>
    </w:p>
    <w:p w14:paraId="4262E5BE" w14:textId="2C6ABDAB" w:rsidR="00160A6B" w:rsidRDefault="006C2A97" w:rsidP="00160A6B">
      <w:pPr>
        <w:rPr>
          <w:sz w:val="28"/>
          <w:szCs w:val="28"/>
        </w:rPr>
      </w:pPr>
      <w:r>
        <w:rPr>
          <w:sz w:val="28"/>
          <w:szCs w:val="28"/>
        </w:rPr>
        <w:t>A detailed list of actionable items is provided at the end of the Plan.</w:t>
      </w:r>
    </w:p>
    <w:p w14:paraId="67147BB1" w14:textId="77777777" w:rsidR="00BD4ED6" w:rsidRDefault="00BD4ED6">
      <w:pPr>
        <w:rPr>
          <w:b/>
          <w:sz w:val="44"/>
          <w:szCs w:val="44"/>
        </w:rPr>
      </w:pPr>
      <w:r>
        <w:rPr>
          <w:b/>
          <w:sz w:val="44"/>
          <w:szCs w:val="44"/>
        </w:rPr>
        <w:br w:type="page"/>
      </w:r>
    </w:p>
    <w:p w14:paraId="71E176E1" w14:textId="77777777" w:rsidR="00573779" w:rsidRPr="00573779" w:rsidRDefault="00573779" w:rsidP="00573779">
      <w:pPr>
        <w:jc w:val="center"/>
        <w:rPr>
          <w:b/>
          <w:sz w:val="48"/>
          <w:szCs w:val="48"/>
        </w:rPr>
      </w:pPr>
      <w:r w:rsidRPr="00573779">
        <w:rPr>
          <w:b/>
          <w:sz w:val="48"/>
          <w:szCs w:val="48"/>
        </w:rPr>
        <w:lastRenderedPageBreak/>
        <w:t>Business Exit Planning Assessment</w:t>
      </w:r>
    </w:p>
    <w:p w14:paraId="29322850" w14:textId="0A715CF3" w:rsidR="00BD4ED6" w:rsidRPr="006C2A97" w:rsidRDefault="006C2A97" w:rsidP="006C2A97">
      <w:pPr>
        <w:jc w:val="center"/>
        <w:rPr>
          <w:sz w:val="36"/>
          <w:szCs w:val="36"/>
        </w:rPr>
      </w:pPr>
      <w:r w:rsidRPr="006C2A97">
        <w:rPr>
          <w:sz w:val="36"/>
          <w:szCs w:val="36"/>
        </w:rPr>
        <w:t>Financial</w:t>
      </w:r>
    </w:p>
    <w:p w14:paraId="044150D2" w14:textId="1A3488ED" w:rsidR="00BD4ED6" w:rsidRDefault="00BD4ED6" w:rsidP="00160A6B">
      <w:pPr>
        <w:jc w:val="center"/>
        <w:rPr>
          <w:b/>
          <w:sz w:val="44"/>
          <w:szCs w:val="44"/>
        </w:rPr>
      </w:pPr>
    </w:p>
    <w:p w14:paraId="039278F5" w14:textId="67C2CF39" w:rsidR="00844D08" w:rsidRDefault="00635776" w:rsidP="00160A6B">
      <w:pPr>
        <w:jc w:val="center"/>
        <w:rPr>
          <w:b/>
          <w:sz w:val="44"/>
          <w:szCs w:val="44"/>
        </w:rPr>
      </w:pPr>
      <w:r w:rsidRPr="00635776">
        <w:rPr>
          <w:noProof/>
        </w:rPr>
        <w:drawing>
          <wp:inline distT="0" distB="0" distL="0" distR="0" wp14:anchorId="3EC4D524" wp14:editId="1D8E6360">
            <wp:extent cx="5486400" cy="2393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393367"/>
                    </a:xfrm>
                    <a:prstGeom prst="rect">
                      <a:avLst/>
                    </a:prstGeom>
                    <a:noFill/>
                    <a:ln>
                      <a:noFill/>
                    </a:ln>
                  </pic:spPr>
                </pic:pic>
              </a:graphicData>
            </a:graphic>
          </wp:inline>
        </w:drawing>
      </w:r>
    </w:p>
    <w:p w14:paraId="4B28A51E" w14:textId="77777777" w:rsidR="00844D08" w:rsidRPr="00BD4ED6" w:rsidRDefault="00844D08" w:rsidP="006C2A97">
      <w:pPr>
        <w:rPr>
          <w:b/>
          <w:sz w:val="44"/>
          <w:szCs w:val="44"/>
        </w:rPr>
      </w:pPr>
    </w:p>
    <w:p w14:paraId="58C62DE7" w14:textId="77777777" w:rsidR="00160A6B" w:rsidRDefault="00160A6B" w:rsidP="00160A6B">
      <w:pPr>
        <w:rPr>
          <w:sz w:val="28"/>
          <w:szCs w:val="28"/>
        </w:rPr>
      </w:pPr>
    </w:p>
    <w:p w14:paraId="45DBD7CD" w14:textId="77777777" w:rsidR="00160A6B" w:rsidRDefault="00160A6B" w:rsidP="00160A6B">
      <w:pPr>
        <w:rPr>
          <w:sz w:val="28"/>
          <w:szCs w:val="28"/>
        </w:rPr>
      </w:pPr>
    </w:p>
    <w:p w14:paraId="1DF2A7FF" w14:textId="77777777" w:rsidR="00BD4ED6" w:rsidRDefault="00BD4ED6" w:rsidP="00160A6B">
      <w:pPr>
        <w:rPr>
          <w:sz w:val="28"/>
          <w:szCs w:val="28"/>
        </w:rPr>
      </w:pPr>
      <w:r>
        <w:rPr>
          <w:sz w:val="28"/>
          <w:szCs w:val="28"/>
        </w:rPr>
        <w:t>Notes:</w:t>
      </w:r>
    </w:p>
    <w:p w14:paraId="012390EC" w14:textId="77777777" w:rsidR="00BD4ED6" w:rsidRDefault="00BD4ED6" w:rsidP="00160A6B">
      <w:pPr>
        <w:rPr>
          <w:sz w:val="28"/>
          <w:szCs w:val="28"/>
        </w:rPr>
      </w:pPr>
    </w:p>
    <w:p w14:paraId="2B123F8D" w14:textId="705B4170" w:rsidR="00BD4ED6" w:rsidRDefault="006C2A97" w:rsidP="00160A6B">
      <w:pPr>
        <w:rPr>
          <w:sz w:val="28"/>
          <w:szCs w:val="28"/>
        </w:rPr>
      </w:pPr>
      <w:r>
        <w:rPr>
          <w:sz w:val="28"/>
          <w:szCs w:val="28"/>
        </w:rPr>
        <w:t>1.</w:t>
      </w:r>
      <w:r w:rsidR="00ED3023">
        <w:rPr>
          <w:sz w:val="28"/>
          <w:szCs w:val="28"/>
        </w:rPr>
        <w:t xml:space="preserve">  </w:t>
      </w:r>
      <w:r w:rsidR="008B25C8">
        <w:rPr>
          <w:sz w:val="28"/>
          <w:szCs w:val="28"/>
        </w:rPr>
        <w:t>Your personal financial plan has not been up</w:t>
      </w:r>
      <w:r w:rsidR="0018224C">
        <w:rPr>
          <w:sz w:val="28"/>
          <w:szCs w:val="28"/>
        </w:rPr>
        <w:t>dated in 3 years.  We identified 3-5% improvement to your financial performance if a more proactive strategy was in place.</w:t>
      </w:r>
    </w:p>
    <w:p w14:paraId="6BD7AEFC" w14:textId="77EA5182" w:rsidR="006C2A97" w:rsidRDefault="006C2A97" w:rsidP="00160A6B">
      <w:pPr>
        <w:rPr>
          <w:sz w:val="28"/>
          <w:szCs w:val="28"/>
        </w:rPr>
      </w:pPr>
      <w:r>
        <w:rPr>
          <w:sz w:val="28"/>
          <w:szCs w:val="28"/>
        </w:rPr>
        <w:t>2.</w:t>
      </w:r>
      <w:r w:rsidR="0018224C">
        <w:rPr>
          <w:sz w:val="28"/>
          <w:szCs w:val="28"/>
        </w:rPr>
        <w:t xml:space="preserve">  Not modeling the financial exit keeps you in the dark for your future.  This random approach could cost you and your estate millions of dollars.</w:t>
      </w:r>
    </w:p>
    <w:p w14:paraId="41C67177" w14:textId="34B433FF" w:rsidR="006C2A97" w:rsidRDefault="006C2A97" w:rsidP="00160A6B">
      <w:pPr>
        <w:rPr>
          <w:sz w:val="28"/>
          <w:szCs w:val="28"/>
        </w:rPr>
      </w:pPr>
    </w:p>
    <w:p w14:paraId="7D70A079" w14:textId="77777777" w:rsidR="006C2A97" w:rsidRDefault="006C2A97" w:rsidP="00160A6B">
      <w:pPr>
        <w:rPr>
          <w:sz w:val="28"/>
          <w:szCs w:val="28"/>
        </w:rPr>
      </w:pPr>
    </w:p>
    <w:p w14:paraId="761CBBAB" w14:textId="77777777" w:rsidR="00BD4ED6" w:rsidRDefault="00BD4ED6" w:rsidP="00160A6B">
      <w:pPr>
        <w:rPr>
          <w:sz w:val="28"/>
          <w:szCs w:val="28"/>
        </w:rPr>
      </w:pPr>
    </w:p>
    <w:p w14:paraId="16FEFC06" w14:textId="77777777" w:rsidR="006C2A97" w:rsidRDefault="006C2A97" w:rsidP="00160A6B">
      <w:pPr>
        <w:rPr>
          <w:sz w:val="28"/>
          <w:szCs w:val="28"/>
        </w:rPr>
      </w:pPr>
    </w:p>
    <w:p w14:paraId="4F173D8F" w14:textId="77777777" w:rsidR="006C2A97" w:rsidRDefault="006C2A97" w:rsidP="00160A6B">
      <w:pPr>
        <w:rPr>
          <w:sz w:val="28"/>
          <w:szCs w:val="28"/>
        </w:rPr>
      </w:pPr>
    </w:p>
    <w:p w14:paraId="49A16673" w14:textId="77777777" w:rsidR="006C2A97" w:rsidRDefault="006C2A97" w:rsidP="00160A6B">
      <w:pPr>
        <w:rPr>
          <w:sz w:val="28"/>
          <w:szCs w:val="28"/>
        </w:rPr>
      </w:pPr>
    </w:p>
    <w:p w14:paraId="4FE418E7" w14:textId="77777777" w:rsidR="006C2A97" w:rsidRDefault="006C2A97" w:rsidP="00160A6B">
      <w:pPr>
        <w:rPr>
          <w:sz w:val="28"/>
          <w:szCs w:val="28"/>
        </w:rPr>
      </w:pPr>
    </w:p>
    <w:p w14:paraId="7C9C288F" w14:textId="77777777" w:rsidR="006C2A97" w:rsidRDefault="006C2A97" w:rsidP="00160A6B">
      <w:pPr>
        <w:rPr>
          <w:sz w:val="28"/>
          <w:szCs w:val="28"/>
        </w:rPr>
      </w:pPr>
    </w:p>
    <w:p w14:paraId="0DCD0391" w14:textId="77777777" w:rsidR="006C2A97" w:rsidRDefault="006C2A97" w:rsidP="00160A6B">
      <w:pPr>
        <w:rPr>
          <w:sz w:val="28"/>
          <w:szCs w:val="28"/>
        </w:rPr>
      </w:pPr>
    </w:p>
    <w:p w14:paraId="0D0E90D8" w14:textId="77777777" w:rsidR="006C2A97" w:rsidRDefault="006C2A97" w:rsidP="00160A6B">
      <w:pPr>
        <w:rPr>
          <w:sz w:val="28"/>
          <w:szCs w:val="28"/>
        </w:rPr>
      </w:pPr>
    </w:p>
    <w:p w14:paraId="02D766AB" w14:textId="77777777" w:rsidR="006C2A97" w:rsidRDefault="006C2A97" w:rsidP="00160A6B">
      <w:pPr>
        <w:rPr>
          <w:sz w:val="28"/>
          <w:szCs w:val="28"/>
        </w:rPr>
      </w:pPr>
    </w:p>
    <w:p w14:paraId="1C8A6A71" w14:textId="77777777" w:rsidR="006C2A97" w:rsidRDefault="006C2A97" w:rsidP="00160A6B">
      <w:pPr>
        <w:rPr>
          <w:sz w:val="28"/>
          <w:szCs w:val="28"/>
        </w:rPr>
      </w:pPr>
    </w:p>
    <w:p w14:paraId="05222D00" w14:textId="77777777" w:rsidR="006C2A97" w:rsidRDefault="006C2A97" w:rsidP="00160A6B">
      <w:pPr>
        <w:rPr>
          <w:sz w:val="28"/>
          <w:szCs w:val="28"/>
        </w:rPr>
      </w:pPr>
    </w:p>
    <w:p w14:paraId="3392B8B2" w14:textId="77777777" w:rsidR="006C2A97" w:rsidRPr="00573779" w:rsidRDefault="006C2A97" w:rsidP="006C2A97">
      <w:pPr>
        <w:jc w:val="center"/>
        <w:rPr>
          <w:b/>
          <w:sz w:val="48"/>
          <w:szCs w:val="48"/>
        </w:rPr>
      </w:pPr>
      <w:r w:rsidRPr="00573779">
        <w:rPr>
          <w:b/>
          <w:sz w:val="48"/>
          <w:szCs w:val="48"/>
        </w:rPr>
        <w:t>Business Exit Planning Assessment</w:t>
      </w:r>
    </w:p>
    <w:p w14:paraId="1EC45750" w14:textId="087F85DE" w:rsidR="006C2A97" w:rsidRPr="006C2A97" w:rsidRDefault="00635776" w:rsidP="006C2A97">
      <w:pPr>
        <w:jc w:val="center"/>
        <w:rPr>
          <w:sz w:val="36"/>
          <w:szCs w:val="36"/>
        </w:rPr>
      </w:pPr>
      <w:r>
        <w:rPr>
          <w:sz w:val="36"/>
          <w:szCs w:val="36"/>
        </w:rPr>
        <w:t>Planning Tax Legal</w:t>
      </w:r>
    </w:p>
    <w:p w14:paraId="0B25091C" w14:textId="77777777" w:rsidR="006C2A97" w:rsidRDefault="006C2A97" w:rsidP="00160A6B">
      <w:pPr>
        <w:rPr>
          <w:sz w:val="28"/>
          <w:szCs w:val="28"/>
        </w:rPr>
      </w:pPr>
    </w:p>
    <w:p w14:paraId="26DB1BD0" w14:textId="7E34D8FE" w:rsidR="006C2A97" w:rsidRDefault="00635776" w:rsidP="00160A6B">
      <w:pPr>
        <w:rPr>
          <w:sz w:val="28"/>
          <w:szCs w:val="28"/>
        </w:rPr>
      </w:pPr>
      <w:r w:rsidRPr="00635776">
        <w:rPr>
          <w:noProof/>
        </w:rPr>
        <w:drawing>
          <wp:inline distT="0" distB="0" distL="0" distR="0" wp14:anchorId="2BA9B0B8" wp14:editId="487C8CAD">
            <wp:extent cx="5486400" cy="2702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702527"/>
                    </a:xfrm>
                    <a:prstGeom prst="rect">
                      <a:avLst/>
                    </a:prstGeom>
                    <a:noFill/>
                    <a:ln>
                      <a:noFill/>
                    </a:ln>
                  </pic:spPr>
                </pic:pic>
              </a:graphicData>
            </a:graphic>
          </wp:inline>
        </w:drawing>
      </w:r>
    </w:p>
    <w:p w14:paraId="0D8CC8BC" w14:textId="7A872001" w:rsidR="006C2A97" w:rsidRDefault="006C2A97" w:rsidP="00160A6B">
      <w:pPr>
        <w:rPr>
          <w:sz w:val="28"/>
          <w:szCs w:val="28"/>
        </w:rPr>
      </w:pPr>
    </w:p>
    <w:p w14:paraId="6CFD7975" w14:textId="77777777" w:rsidR="006C2A97" w:rsidRDefault="006C2A97" w:rsidP="00160A6B">
      <w:pPr>
        <w:rPr>
          <w:sz w:val="28"/>
          <w:szCs w:val="28"/>
        </w:rPr>
      </w:pPr>
    </w:p>
    <w:p w14:paraId="5329814D" w14:textId="77777777" w:rsidR="006C2A97" w:rsidRDefault="006C2A97" w:rsidP="00160A6B">
      <w:pPr>
        <w:rPr>
          <w:sz w:val="28"/>
          <w:szCs w:val="28"/>
        </w:rPr>
      </w:pPr>
    </w:p>
    <w:p w14:paraId="7A52544A" w14:textId="77777777" w:rsidR="006C2A97" w:rsidRDefault="006C2A97" w:rsidP="00160A6B">
      <w:pPr>
        <w:rPr>
          <w:sz w:val="28"/>
          <w:szCs w:val="28"/>
        </w:rPr>
      </w:pPr>
    </w:p>
    <w:p w14:paraId="43789B9C" w14:textId="77777777" w:rsidR="006C2A97" w:rsidRDefault="006C2A97" w:rsidP="00160A6B">
      <w:pPr>
        <w:rPr>
          <w:sz w:val="28"/>
          <w:szCs w:val="28"/>
        </w:rPr>
      </w:pPr>
    </w:p>
    <w:p w14:paraId="04F68BEA" w14:textId="074420B3" w:rsidR="006C2A97" w:rsidRDefault="006C2A97" w:rsidP="00160A6B">
      <w:pPr>
        <w:rPr>
          <w:sz w:val="28"/>
          <w:szCs w:val="28"/>
        </w:rPr>
      </w:pPr>
      <w:r>
        <w:rPr>
          <w:sz w:val="28"/>
          <w:szCs w:val="28"/>
        </w:rPr>
        <w:t>Notes:</w:t>
      </w:r>
    </w:p>
    <w:p w14:paraId="1C3A5763" w14:textId="2EEE1B31" w:rsidR="0018224C" w:rsidRPr="0018224C" w:rsidRDefault="0018224C" w:rsidP="0018224C">
      <w:pPr>
        <w:pStyle w:val="ListParagraph"/>
        <w:numPr>
          <w:ilvl w:val="0"/>
          <w:numId w:val="14"/>
        </w:numPr>
        <w:rPr>
          <w:sz w:val="28"/>
          <w:szCs w:val="28"/>
        </w:rPr>
      </w:pPr>
      <w:r w:rsidRPr="0018224C">
        <w:rPr>
          <w:sz w:val="28"/>
          <w:szCs w:val="28"/>
        </w:rPr>
        <w:t>The lack of annual tax planning and forecasting cold cost you a large portion of your estate.  Proactive planning needs to become systematic in your exit planning strategy.</w:t>
      </w:r>
    </w:p>
    <w:p w14:paraId="669DE0B3" w14:textId="77777777" w:rsidR="0018224C" w:rsidRDefault="00ED3023" w:rsidP="00160A6B">
      <w:pPr>
        <w:pStyle w:val="ListParagraph"/>
        <w:numPr>
          <w:ilvl w:val="0"/>
          <w:numId w:val="14"/>
        </w:numPr>
        <w:rPr>
          <w:sz w:val="28"/>
          <w:szCs w:val="28"/>
        </w:rPr>
      </w:pPr>
      <w:r w:rsidRPr="0018224C">
        <w:rPr>
          <w:sz w:val="28"/>
          <w:szCs w:val="28"/>
        </w:rPr>
        <w:t xml:space="preserve">Your risk assessment strategy lacks complexity.  This could cost a substantial portion of your net worth. </w:t>
      </w:r>
    </w:p>
    <w:p w14:paraId="0FBFA74A" w14:textId="51C22D4F" w:rsidR="006C2A97" w:rsidRDefault="00ED3023" w:rsidP="00160A6B">
      <w:pPr>
        <w:pStyle w:val="ListParagraph"/>
        <w:numPr>
          <w:ilvl w:val="0"/>
          <w:numId w:val="14"/>
        </w:numPr>
        <w:rPr>
          <w:sz w:val="28"/>
          <w:szCs w:val="28"/>
        </w:rPr>
      </w:pPr>
      <w:r w:rsidRPr="0018224C">
        <w:rPr>
          <w:sz w:val="28"/>
          <w:szCs w:val="28"/>
        </w:rPr>
        <w:t>An unplanned event could have ex</w:t>
      </w:r>
      <w:r w:rsidR="0018224C" w:rsidRPr="0018224C">
        <w:rPr>
          <w:sz w:val="28"/>
          <w:szCs w:val="28"/>
        </w:rPr>
        <w:t>treme consequences to your firm.</w:t>
      </w:r>
    </w:p>
    <w:p w14:paraId="21511A53" w14:textId="17A9ACCF" w:rsidR="0018224C" w:rsidRDefault="0018224C" w:rsidP="00160A6B">
      <w:pPr>
        <w:pStyle w:val="ListParagraph"/>
        <w:numPr>
          <w:ilvl w:val="0"/>
          <w:numId w:val="14"/>
        </w:numPr>
        <w:rPr>
          <w:sz w:val="28"/>
          <w:szCs w:val="28"/>
        </w:rPr>
      </w:pPr>
      <w:r>
        <w:rPr>
          <w:sz w:val="28"/>
          <w:szCs w:val="28"/>
        </w:rPr>
        <w:t>Exit options change frequently with new legislation and new creativity.  Reviewing options every 2 – 3 years is valuable for a strong exit plan.</w:t>
      </w:r>
    </w:p>
    <w:p w14:paraId="21501105" w14:textId="77777777" w:rsidR="0018224C" w:rsidRPr="0018224C" w:rsidRDefault="0018224C" w:rsidP="0018224C">
      <w:pPr>
        <w:pStyle w:val="ListParagraph"/>
        <w:rPr>
          <w:sz w:val="28"/>
          <w:szCs w:val="28"/>
        </w:rPr>
      </w:pPr>
    </w:p>
    <w:p w14:paraId="70940FAD" w14:textId="77777777" w:rsidR="006C2A97" w:rsidRDefault="006C2A97" w:rsidP="00160A6B">
      <w:pPr>
        <w:rPr>
          <w:sz w:val="28"/>
          <w:szCs w:val="28"/>
        </w:rPr>
      </w:pPr>
    </w:p>
    <w:p w14:paraId="01623421" w14:textId="77777777" w:rsidR="006C2A97" w:rsidRDefault="006C2A97" w:rsidP="00160A6B">
      <w:pPr>
        <w:rPr>
          <w:sz w:val="28"/>
          <w:szCs w:val="28"/>
        </w:rPr>
      </w:pPr>
    </w:p>
    <w:p w14:paraId="2F76783B" w14:textId="77777777" w:rsidR="006C2A97" w:rsidRDefault="006C2A97" w:rsidP="00160A6B">
      <w:pPr>
        <w:rPr>
          <w:sz w:val="28"/>
          <w:szCs w:val="28"/>
        </w:rPr>
      </w:pPr>
    </w:p>
    <w:p w14:paraId="55274977" w14:textId="77777777" w:rsidR="006C2A97" w:rsidRDefault="006C2A97" w:rsidP="00160A6B">
      <w:pPr>
        <w:rPr>
          <w:sz w:val="28"/>
          <w:szCs w:val="28"/>
        </w:rPr>
      </w:pPr>
    </w:p>
    <w:p w14:paraId="5F3A32CB" w14:textId="77777777" w:rsidR="006C2A97" w:rsidRDefault="006C2A97" w:rsidP="00160A6B">
      <w:pPr>
        <w:rPr>
          <w:sz w:val="28"/>
          <w:szCs w:val="28"/>
        </w:rPr>
      </w:pPr>
    </w:p>
    <w:p w14:paraId="1AA20C7A" w14:textId="77777777" w:rsidR="006C2A97" w:rsidRPr="00573779" w:rsidRDefault="006C2A97" w:rsidP="006C2A97">
      <w:pPr>
        <w:jc w:val="center"/>
        <w:rPr>
          <w:b/>
          <w:sz w:val="48"/>
          <w:szCs w:val="48"/>
        </w:rPr>
      </w:pPr>
      <w:r w:rsidRPr="00573779">
        <w:rPr>
          <w:b/>
          <w:sz w:val="48"/>
          <w:szCs w:val="48"/>
        </w:rPr>
        <w:t>Business Exit Planning Assessment</w:t>
      </w:r>
    </w:p>
    <w:p w14:paraId="55C557F2" w14:textId="58BA2FBF" w:rsidR="006C2A97" w:rsidRDefault="00635776" w:rsidP="006C2A97">
      <w:pPr>
        <w:jc w:val="center"/>
        <w:rPr>
          <w:sz w:val="36"/>
          <w:szCs w:val="36"/>
        </w:rPr>
      </w:pPr>
      <w:r>
        <w:rPr>
          <w:sz w:val="36"/>
          <w:szCs w:val="36"/>
        </w:rPr>
        <w:t>Risk and Insurance</w:t>
      </w:r>
    </w:p>
    <w:p w14:paraId="3958EBD4" w14:textId="77777777" w:rsidR="006C2A97" w:rsidRDefault="006C2A97" w:rsidP="006C2A97">
      <w:pPr>
        <w:jc w:val="center"/>
        <w:rPr>
          <w:sz w:val="36"/>
          <w:szCs w:val="36"/>
        </w:rPr>
      </w:pPr>
    </w:p>
    <w:p w14:paraId="1985BEFC" w14:textId="1FB8BBFB" w:rsidR="006C2A97" w:rsidRPr="006C2A97" w:rsidRDefault="00635776" w:rsidP="006C2A97">
      <w:pPr>
        <w:jc w:val="center"/>
        <w:rPr>
          <w:sz w:val="36"/>
          <w:szCs w:val="36"/>
        </w:rPr>
      </w:pPr>
      <w:r w:rsidRPr="00635776">
        <w:rPr>
          <w:noProof/>
        </w:rPr>
        <w:drawing>
          <wp:inline distT="0" distB="0" distL="0" distR="0" wp14:anchorId="2EDAF95C" wp14:editId="16B91711">
            <wp:extent cx="5486400" cy="172184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721844"/>
                    </a:xfrm>
                    <a:prstGeom prst="rect">
                      <a:avLst/>
                    </a:prstGeom>
                    <a:noFill/>
                    <a:ln>
                      <a:noFill/>
                    </a:ln>
                  </pic:spPr>
                </pic:pic>
              </a:graphicData>
            </a:graphic>
          </wp:inline>
        </w:drawing>
      </w:r>
    </w:p>
    <w:p w14:paraId="56BB8A69" w14:textId="77777777" w:rsidR="006C2A97" w:rsidRDefault="006C2A97" w:rsidP="00160A6B">
      <w:pPr>
        <w:rPr>
          <w:sz w:val="28"/>
          <w:szCs w:val="28"/>
        </w:rPr>
      </w:pPr>
    </w:p>
    <w:p w14:paraId="73B9B0DD" w14:textId="77777777" w:rsidR="006C2A97" w:rsidRDefault="006C2A97" w:rsidP="00160A6B">
      <w:pPr>
        <w:rPr>
          <w:sz w:val="28"/>
          <w:szCs w:val="28"/>
        </w:rPr>
      </w:pPr>
    </w:p>
    <w:p w14:paraId="35C2FC81" w14:textId="77777777" w:rsidR="006C2A97" w:rsidRDefault="006C2A97" w:rsidP="00160A6B">
      <w:pPr>
        <w:rPr>
          <w:sz w:val="28"/>
          <w:szCs w:val="28"/>
        </w:rPr>
      </w:pPr>
    </w:p>
    <w:p w14:paraId="145DC233" w14:textId="77777777" w:rsidR="006C2A97" w:rsidRDefault="006C2A97" w:rsidP="00160A6B">
      <w:pPr>
        <w:rPr>
          <w:sz w:val="28"/>
          <w:szCs w:val="28"/>
        </w:rPr>
      </w:pPr>
    </w:p>
    <w:p w14:paraId="6BEFD021" w14:textId="77777777" w:rsidR="006C2A97" w:rsidRDefault="006C2A97" w:rsidP="00160A6B">
      <w:pPr>
        <w:rPr>
          <w:sz w:val="28"/>
          <w:szCs w:val="28"/>
        </w:rPr>
      </w:pPr>
    </w:p>
    <w:p w14:paraId="6A106544" w14:textId="084594B7" w:rsidR="006C2A97" w:rsidRDefault="006C2A97" w:rsidP="00160A6B">
      <w:pPr>
        <w:rPr>
          <w:sz w:val="28"/>
          <w:szCs w:val="28"/>
        </w:rPr>
      </w:pPr>
      <w:r>
        <w:rPr>
          <w:sz w:val="28"/>
          <w:szCs w:val="28"/>
        </w:rPr>
        <w:t>Notes:</w:t>
      </w:r>
    </w:p>
    <w:p w14:paraId="0B84FF5F" w14:textId="77777777" w:rsidR="006C2A97" w:rsidRDefault="006C2A97" w:rsidP="00160A6B">
      <w:pPr>
        <w:rPr>
          <w:sz w:val="28"/>
          <w:szCs w:val="28"/>
        </w:rPr>
      </w:pPr>
    </w:p>
    <w:p w14:paraId="28C0F735" w14:textId="243EDA81" w:rsidR="006C2A97" w:rsidRDefault="006C2A97" w:rsidP="00160A6B">
      <w:pPr>
        <w:rPr>
          <w:sz w:val="28"/>
          <w:szCs w:val="28"/>
        </w:rPr>
      </w:pPr>
      <w:r>
        <w:rPr>
          <w:sz w:val="28"/>
          <w:szCs w:val="28"/>
        </w:rPr>
        <w:t>1.</w:t>
      </w:r>
      <w:r w:rsidR="0018224C">
        <w:rPr>
          <w:sz w:val="28"/>
          <w:szCs w:val="28"/>
        </w:rPr>
        <w:t xml:space="preserve">  Insurance to protect unplanned events can be a game changer in the value of the business.  An annual review of your life and disability as well as any key employees is critical to protect the business.</w:t>
      </w:r>
    </w:p>
    <w:p w14:paraId="7287BABF" w14:textId="25F984B1" w:rsidR="006C2A97" w:rsidRDefault="006C2A97" w:rsidP="00160A6B">
      <w:pPr>
        <w:rPr>
          <w:sz w:val="28"/>
          <w:szCs w:val="28"/>
        </w:rPr>
      </w:pPr>
      <w:r>
        <w:rPr>
          <w:sz w:val="28"/>
          <w:szCs w:val="28"/>
        </w:rPr>
        <w:t>2.</w:t>
      </w:r>
      <w:r w:rsidR="0018224C">
        <w:rPr>
          <w:sz w:val="28"/>
          <w:szCs w:val="28"/>
        </w:rPr>
        <w:t xml:space="preserve">  A risk survey to determine what risks should be managed and how to treat those risks is necessary to protect the millions of dollars in your current business.  Losing everything due to poor risk strategies is not an acceptable outcome for anyone.</w:t>
      </w:r>
    </w:p>
    <w:p w14:paraId="09CB6D21" w14:textId="77777777" w:rsidR="006C2A97" w:rsidRDefault="006C2A97" w:rsidP="00160A6B">
      <w:pPr>
        <w:rPr>
          <w:sz w:val="28"/>
          <w:szCs w:val="28"/>
        </w:rPr>
      </w:pPr>
    </w:p>
    <w:p w14:paraId="1209D578" w14:textId="77777777" w:rsidR="006C2A97" w:rsidRDefault="006C2A97" w:rsidP="00160A6B">
      <w:pPr>
        <w:rPr>
          <w:sz w:val="28"/>
          <w:szCs w:val="28"/>
        </w:rPr>
      </w:pPr>
    </w:p>
    <w:p w14:paraId="1E4F286C" w14:textId="77777777" w:rsidR="006C2A97" w:rsidRDefault="006C2A97" w:rsidP="00160A6B">
      <w:pPr>
        <w:rPr>
          <w:sz w:val="28"/>
          <w:szCs w:val="28"/>
        </w:rPr>
      </w:pPr>
    </w:p>
    <w:p w14:paraId="6584CC09" w14:textId="77777777" w:rsidR="006C2A97" w:rsidRDefault="006C2A97" w:rsidP="00160A6B">
      <w:pPr>
        <w:rPr>
          <w:sz w:val="28"/>
          <w:szCs w:val="28"/>
        </w:rPr>
      </w:pPr>
    </w:p>
    <w:p w14:paraId="53C867A8" w14:textId="77777777" w:rsidR="00635776" w:rsidRDefault="00635776" w:rsidP="00160A6B">
      <w:pPr>
        <w:rPr>
          <w:sz w:val="28"/>
          <w:szCs w:val="28"/>
        </w:rPr>
      </w:pPr>
    </w:p>
    <w:p w14:paraId="329473F9" w14:textId="77777777" w:rsidR="006C2A97" w:rsidRDefault="006C2A97" w:rsidP="00160A6B">
      <w:pPr>
        <w:rPr>
          <w:sz w:val="28"/>
          <w:szCs w:val="28"/>
        </w:rPr>
      </w:pPr>
    </w:p>
    <w:p w14:paraId="0431F738" w14:textId="77777777" w:rsidR="006C2A97" w:rsidRDefault="006C2A97" w:rsidP="00160A6B">
      <w:pPr>
        <w:rPr>
          <w:sz w:val="28"/>
          <w:szCs w:val="28"/>
        </w:rPr>
      </w:pPr>
    </w:p>
    <w:p w14:paraId="70644A9F" w14:textId="77777777" w:rsidR="0018224C" w:rsidRDefault="0018224C" w:rsidP="006C2A97">
      <w:pPr>
        <w:jc w:val="center"/>
        <w:rPr>
          <w:b/>
          <w:sz w:val="48"/>
          <w:szCs w:val="48"/>
        </w:rPr>
      </w:pPr>
    </w:p>
    <w:p w14:paraId="528FAB2C" w14:textId="77777777" w:rsidR="0018224C" w:rsidRDefault="0018224C" w:rsidP="006C2A97">
      <w:pPr>
        <w:jc w:val="center"/>
        <w:rPr>
          <w:b/>
          <w:sz w:val="48"/>
          <w:szCs w:val="48"/>
        </w:rPr>
      </w:pPr>
    </w:p>
    <w:p w14:paraId="421D4E11" w14:textId="77777777" w:rsidR="006C2A97" w:rsidRPr="00573779" w:rsidRDefault="006C2A97" w:rsidP="006C2A97">
      <w:pPr>
        <w:jc w:val="center"/>
        <w:rPr>
          <w:b/>
          <w:sz w:val="48"/>
          <w:szCs w:val="48"/>
        </w:rPr>
      </w:pPr>
      <w:r w:rsidRPr="00573779">
        <w:rPr>
          <w:b/>
          <w:sz w:val="48"/>
          <w:szCs w:val="48"/>
        </w:rPr>
        <w:t>Business Exit Planning Assessment</w:t>
      </w:r>
    </w:p>
    <w:p w14:paraId="7948BA4A" w14:textId="52FAD09F" w:rsidR="006C2A97" w:rsidRDefault="00635776" w:rsidP="006C2A97">
      <w:pPr>
        <w:jc w:val="center"/>
        <w:rPr>
          <w:sz w:val="36"/>
          <w:szCs w:val="36"/>
        </w:rPr>
      </w:pPr>
      <w:r>
        <w:rPr>
          <w:sz w:val="36"/>
          <w:szCs w:val="36"/>
        </w:rPr>
        <w:t>Valuation</w:t>
      </w:r>
    </w:p>
    <w:p w14:paraId="35679C9B" w14:textId="77777777" w:rsidR="006C2A97" w:rsidRDefault="006C2A97" w:rsidP="006C2A97">
      <w:pPr>
        <w:jc w:val="center"/>
        <w:rPr>
          <w:sz w:val="36"/>
          <w:szCs w:val="36"/>
        </w:rPr>
      </w:pPr>
    </w:p>
    <w:p w14:paraId="20B15A3D" w14:textId="5C9B879E" w:rsidR="006C2A97" w:rsidRPr="006C2A97" w:rsidRDefault="00635776" w:rsidP="006C2A97">
      <w:pPr>
        <w:jc w:val="center"/>
        <w:rPr>
          <w:sz w:val="36"/>
          <w:szCs w:val="36"/>
        </w:rPr>
      </w:pPr>
      <w:r w:rsidRPr="00635776">
        <w:rPr>
          <w:noProof/>
        </w:rPr>
        <w:drawing>
          <wp:inline distT="0" distB="0" distL="0" distR="0" wp14:anchorId="1053B8AE" wp14:editId="418D7527">
            <wp:extent cx="5486400" cy="1717325"/>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17325"/>
                    </a:xfrm>
                    <a:prstGeom prst="rect">
                      <a:avLst/>
                    </a:prstGeom>
                    <a:noFill/>
                    <a:ln>
                      <a:noFill/>
                    </a:ln>
                  </pic:spPr>
                </pic:pic>
              </a:graphicData>
            </a:graphic>
          </wp:inline>
        </w:drawing>
      </w:r>
    </w:p>
    <w:p w14:paraId="0BE5D811" w14:textId="77777777" w:rsidR="006C2A97" w:rsidRDefault="006C2A97" w:rsidP="00160A6B">
      <w:pPr>
        <w:rPr>
          <w:sz w:val="28"/>
          <w:szCs w:val="28"/>
        </w:rPr>
      </w:pPr>
    </w:p>
    <w:p w14:paraId="0B9ECAE9" w14:textId="77777777" w:rsidR="006C2A97" w:rsidRDefault="006C2A97" w:rsidP="00160A6B">
      <w:pPr>
        <w:rPr>
          <w:sz w:val="28"/>
          <w:szCs w:val="28"/>
        </w:rPr>
      </w:pPr>
    </w:p>
    <w:p w14:paraId="65DB121A" w14:textId="77777777" w:rsidR="006C2A97" w:rsidRDefault="006C2A97" w:rsidP="00160A6B">
      <w:pPr>
        <w:rPr>
          <w:sz w:val="28"/>
          <w:szCs w:val="28"/>
        </w:rPr>
      </w:pPr>
    </w:p>
    <w:p w14:paraId="205257E6" w14:textId="77777777" w:rsidR="006C2A97" w:rsidRDefault="006C2A97" w:rsidP="00160A6B">
      <w:pPr>
        <w:rPr>
          <w:sz w:val="28"/>
          <w:szCs w:val="28"/>
        </w:rPr>
      </w:pPr>
    </w:p>
    <w:p w14:paraId="1202CDFA" w14:textId="495A62A4" w:rsidR="006C2A97" w:rsidRDefault="006C2A97" w:rsidP="00160A6B">
      <w:pPr>
        <w:rPr>
          <w:sz w:val="28"/>
          <w:szCs w:val="28"/>
        </w:rPr>
      </w:pPr>
      <w:r>
        <w:rPr>
          <w:sz w:val="28"/>
          <w:szCs w:val="28"/>
        </w:rPr>
        <w:t>Notes:</w:t>
      </w:r>
    </w:p>
    <w:p w14:paraId="3F7D6A0E" w14:textId="77777777" w:rsidR="006C2A97" w:rsidRDefault="006C2A97" w:rsidP="00160A6B">
      <w:pPr>
        <w:rPr>
          <w:sz w:val="28"/>
          <w:szCs w:val="28"/>
        </w:rPr>
      </w:pPr>
    </w:p>
    <w:p w14:paraId="630BD926" w14:textId="52E67DA2" w:rsidR="006C2A97" w:rsidRDefault="006C2A97" w:rsidP="00160A6B">
      <w:pPr>
        <w:rPr>
          <w:sz w:val="28"/>
          <w:szCs w:val="28"/>
        </w:rPr>
      </w:pPr>
      <w:r>
        <w:rPr>
          <w:sz w:val="28"/>
          <w:szCs w:val="28"/>
        </w:rPr>
        <w:t>1.</w:t>
      </w:r>
      <w:r w:rsidR="0018224C">
        <w:rPr>
          <w:sz w:val="28"/>
          <w:szCs w:val="28"/>
        </w:rPr>
        <w:t xml:space="preserve">  Business value improvement is the core of great exit planning.  Growth of free cash flow will create options and choices for you and your business.  You have a valuation, but it isn’t certain and you don’t have a system to track or improve that value.  This is a step that must be put in place for a strong exit plan.</w:t>
      </w:r>
    </w:p>
    <w:p w14:paraId="52910A03" w14:textId="21595FDF" w:rsidR="006C2A97" w:rsidRDefault="006C2A97" w:rsidP="00160A6B">
      <w:pPr>
        <w:rPr>
          <w:sz w:val="28"/>
          <w:szCs w:val="28"/>
        </w:rPr>
      </w:pPr>
    </w:p>
    <w:p w14:paraId="48533DD4" w14:textId="77777777" w:rsidR="006C2A97" w:rsidRDefault="006C2A97" w:rsidP="00160A6B">
      <w:pPr>
        <w:rPr>
          <w:sz w:val="28"/>
          <w:szCs w:val="28"/>
        </w:rPr>
      </w:pPr>
    </w:p>
    <w:p w14:paraId="10A4A4DF" w14:textId="77777777" w:rsidR="006C2A97" w:rsidRDefault="006C2A97" w:rsidP="00160A6B">
      <w:pPr>
        <w:rPr>
          <w:sz w:val="28"/>
          <w:szCs w:val="28"/>
        </w:rPr>
      </w:pPr>
    </w:p>
    <w:p w14:paraId="1755C991" w14:textId="77777777" w:rsidR="006C2A97" w:rsidRDefault="006C2A97" w:rsidP="00160A6B">
      <w:pPr>
        <w:rPr>
          <w:sz w:val="28"/>
          <w:szCs w:val="28"/>
        </w:rPr>
      </w:pPr>
    </w:p>
    <w:p w14:paraId="51228F40" w14:textId="77777777" w:rsidR="006C2A97" w:rsidRDefault="006C2A97" w:rsidP="00160A6B">
      <w:pPr>
        <w:rPr>
          <w:sz w:val="28"/>
          <w:szCs w:val="28"/>
        </w:rPr>
      </w:pPr>
    </w:p>
    <w:p w14:paraId="35DE6058" w14:textId="77777777" w:rsidR="006C2A97" w:rsidRDefault="006C2A97" w:rsidP="00160A6B">
      <w:pPr>
        <w:rPr>
          <w:sz w:val="28"/>
          <w:szCs w:val="28"/>
        </w:rPr>
      </w:pPr>
    </w:p>
    <w:p w14:paraId="2F22DE7F" w14:textId="77777777" w:rsidR="006C2A97" w:rsidRDefault="006C2A97" w:rsidP="00160A6B">
      <w:pPr>
        <w:rPr>
          <w:sz w:val="28"/>
          <w:szCs w:val="28"/>
        </w:rPr>
      </w:pPr>
    </w:p>
    <w:p w14:paraId="4A3D8B92" w14:textId="77777777" w:rsidR="00635776" w:rsidRDefault="00635776" w:rsidP="00160A6B">
      <w:pPr>
        <w:rPr>
          <w:sz w:val="28"/>
          <w:szCs w:val="28"/>
        </w:rPr>
      </w:pPr>
    </w:p>
    <w:p w14:paraId="36203D53" w14:textId="77777777" w:rsidR="00635776" w:rsidRDefault="00635776" w:rsidP="00160A6B">
      <w:pPr>
        <w:rPr>
          <w:sz w:val="28"/>
          <w:szCs w:val="28"/>
        </w:rPr>
      </w:pPr>
    </w:p>
    <w:p w14:paraId="0DDD7877" w14:textId="77777777" w:rsidR="00635776" w:rsidRDefault="00635776" w:rsidP="00160A6B">
      <w:pPr>
        <w:rPr>
          <w:sz w:val="28"/>
          <w:szCs w:val="28"/>
        </w:rPr>
      </w:pPr>
    </w:p>
    <w:p w14:paraId="04632282" w14:textId="77777777" w:rsidR="00635776" w:rsidRDefault="00635776" w:rsidP="00160A6B">
      <w:pPr>
        <w:rPr>
          <w:sz w:val="28"/>
          <w:szCs w:val="28"/>
        </w:rPr>
      </w:pPr>
    </w:p>
    <w:p w14:paraId="6A2F8E52" w14:textId="77777777" w:rsidR="00635776" w:rsidRDefault="00635776" w:rsidP="00160A6B">
      <w:pPr>
        <w:rPr>
          <w:sz w:val="28"/>
          <w:szCs w:val="28"/>
        </w:rPr>
      </w:pPr>
    </w:p>
    <w:p w14:paraId="3D73C95D" w14:textId="77777777" w:rsidR="00635776" w:rsidRDefault="00635776" w:rsidP="00160A6B">
      <w:pPr>
        <w:rPr>
          <w:sz w:val="28"/>
          <w:szCs w:val="28"/>
        </w:rPr>
      </w:pPr>
    </w:p>
    <w:p w14:paraId="1E00CC01" w14:textId="77777777" w:rsidR="00635776" w:rsidRDefault="00635776" w:rsidP="00160A6B">
      <w:pPr>
        <w:rPr>
          <w:sz w:val="28"/>
          <w:szCs w:val="28"/>
        </w:rPr>
      </w:pPr>
    </w:p>
    <w:p w14:paraId="1F9F0653" w14:textId="77777777" w:rsidR="00635776" w:rsidRDefault="00635776" w:rsidP="00160A6B">
      <w:pPr>
        <w:rPr>
          <w:sz w:val="28"/>
          <w:szCs w:val="28"/>
        </w:rPr>
      </w:pPr>
    </w:p>
    <w:p w14:paraId="32C26E54" w14:textId="77777777" w:rsidR="00635776" w:rsidRDefault="00635776" w:rsidP="00160A6B">
      <w:pPr>
        <w:rPr>
          <w:sz w:val="28"/>
          <w:szCs w:val="28"/>
        </w:rPr>
      </w:pPr>
    </w:p>
    <w:p w14:paraId="2E21ED69" w14:textId="77777777" w:rsidR="00635776" w:rsidRPr="00573779" w:rsidRDefault="00635776" w:rsidP="00635776">
      <w:pPr>
        <w:jc w:val="center"/>
        <w:rPr>
          <w:b/>
          <w:sz w:val="48"/>
          <w:szCs w:val="48"/>
        </w:rPr>
      </w:pPr>
      <w:r w:rsidRPr="00573779">
        <w:rPr>
          <w:b/>
          <w:sz w:val="48"/>
          <w:szCs w:val="48"/>
        </w:rPr>
        <w:t>Business Exit Planning Assessment</w:t>
      </w:r>
    </w:p>
    <w:p w14:paraId="669D9967" w14:textId="587BB6FD" w:rsidR="00635776" w:rsidRDefault="00635776" w:rsidP="00635776">
      <w:pPr>
        <w:jc w:val="center"/>
        <w:rPr>
          <w:sz w:val="36"/>
          <w:szCs w:val="36"/>
        </w:rPr>
      </w:pPr>
      <w:r>
        <w:rPr>
          <w:sz w:val="36"/>
          <w:szCs w:val="36"/>
        </w:rPr>
        <w:t>Business Continuity</w:t>
      </w:r>
    </w:p>
    <w:p w14:paraId="4712F077" w14:textId="1B9974A4" w:rsidR="00635776" w:rsidRDefault="00635776" w:rsidP="00635776">
      <w:pPr>
        <w:jc w:val="center"/>
        <w:rPr>
          <w:sz w:val="36"/>
          <w:szCs w:val="36"/>
        </w:rPr>
      </w:pPr>
      <w:r w:rsidRPr="00635776">
        <w:rPr>
          <w:noProof/>
        </w:rPr>
        <w:drawing>
          <wp:inline distT="0" distB="0" distL="0" distR="0" wp14:anchorId="4237550D" wp14:editId="1B4C83C3">
            <wp:extent cx="5486400" cy="175222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752225"/>
                    </a:xfrm>
                    <a:prstGeom prst="rect">
                      <a:avLst/>
                    </a:prstGeom>
                    <a:noFill/>
                    <a:ln>
                      <a:noFill/>
                    </a:ln>
                  </pic:spPr>
                </pic:pic>
              </a:graphicData>
            </a:graphic>
          </wp:inline>
        </w:drawing>
      </w:r>
    </w:p>
    <w:p w14:paraId="3C9FDC39" w14:textId="1D27FF93" w:rsidR="00635776" w:rsidRPr="006C2A97" w:rsidRDefault="00635776" w:rsidP="00635776">
      <w:pPr>
        <w:jc w:val="center"/>
        <w:rPr>
          <w:sz w:val="36"/>
          <w:szCs w:val="36"/>
        </w:rPr>
      </w:pPr>
    </w:p>
    <w:p w14:paraId="5BD04C20" w14:textId="77777777" w:rsidR="00635776" w:rsidRDefault="00635776" w:rsidP="00635776">
      <w:pPr>
        <w:rPr>
          <w:sz w:val="28"/>
          <w:szCs w:val="28"/>
        </w:rPr>
      </w:pPr>
    </w:p>
    <w:p w14:paraId="61054429" w14:textId="77777777" w:rsidR="00635776" w:rsidRDefault="00635776" w:rsidP="00635776">
      <w:pPr>
        <w:rPr>
          <w:sz w:val="28"/>
          <w:szCs w:val="28"/>
        </w:rPr>
      </w:pPr>
    </w:p>
    <w:p w14:paraId="2214BF40" w14:textId="77777777" w:rsidR="00635776" w:rsidRDefault="00635776" w:rsidP="00635776">
      <w:pPr>
        <w:rPr>
          <w:sz w:val="28"/>
          <w:szCs w:val="28"/>
        </w:rPr>
      </w:pPr>
    </w:p>
    <w:p w14:paraId="10F9B260" w14:textId="77777777" w:rsidR="00635776" w:rsidRDefault="00635776" w:rsidP="00635776">
      <w:pPr>
        <w:rPr>
          <w:sz w:val="28"/>
          <w:szCs w:val="28"/>
        </w:rPr>
      </w:pPr>
    </w:p>
    <w:p w14:paraId="563CC239" w14:textId="77777777" w:rsidR="00635776" w:rsidRDefault="00635776" w:rsidP="00635776">
      <w:pPr>
        <w:rPr>
          <w:sz w:val="28"/>
          <w:szCs w:val="28"/>
        </w:rPr>
      </w:pPr>
      <w:r>
        <w:rPr>
          <w:sz w:val="28"/>
          <w:szCs w:val="28"/>
        </w:rPr>
        <w:t>Notes:</w:t>
      </w:r>
    </w:p>
    <w:p w14:paraId="73F3EB22" w14:textId="77777777" w:rsidR="00635776" w:rsidRDefault="00635776" w:rsidP="00635776">
      <w:pPr>
        <w:rPr>
          <w:sz w:val="28"/>
          <w:szCs w:val="28"/>
        </w:rPr>
      </w:pPr>
    </w:p>
    <w:p w14:paraId="6F905CCD" w14:textId="5236202A" w:rsidR="00635776" w:rsidRDefault="00635776" w:rsidP="00635776">
      <w:pPr>
        <w:rPr>
          <w:sz w:val="28"/>
          <w:szCs w:val="28"/>
        </w:rPr>
      </w:pPr>
      <w:r>
        <w:rPr>
          <w:sz w:val="28"/>
          <w:szCs w:val="28"/>
        </w:rPr>
        <w:t>1.</w:t>
      </w:r>
      <w:r w:rsidR="0018224C">
        <w:rPr>
          <w:sz w:val="28"/>
          <w:szCs w:val="28"/>
        </w:rPr>
        <w:t xml:space="preserve">  You are missing an unplanned strategy for business continuity as well as a strategy for updating on an annual basis.</w:t>
      </w:r>
    </w:p>
    <w:p w14:paraId="10452295" w14:textId="4E090504" w:rsidR="00635776" w:rsidRDefault="00635776" w:rsidP="00635776">
      <w:pPr>
        <w:rPr>
          <w:sz w:val="28"/>
          <w:szCs w:val="28"/>
        </w:rPr>
      </w:pPr>
      <w:r>
        <w:rPr>
          <w:sz w:val="28"/>
          <w:szCs w:val="28"/>
        </w:rPr>
        <w:t>2.</w:t>
      </w:r>
      <w:r w:rsidR="0018224C">
        <w:rPr>
          <w:sz w:val="28"/>
          <w:szCs w:val="28"/>
        </w:rPr>
        <w:t xml:space="preserve">  </w:t>
      </w:r>
      <w:r w:rsidR="00FA06EC">
        <w:rPr>
          <w:sz w:val="28"/>
          <w:szCs w:val="28"/>
        </w:rPr>
        <w:t>You are not staying focused on business continuity execution and implementation.</w:t>
      </w:r>
    </w:p>
    <w:p w14:paraId="14B2BF32" w14:textId="379B9724" w:rsidR="00635776" w:rsidRDefault="00635776" w:rsidP="00635776">
      <w:pPr>
        <w:rPr>
          <w:sz w:val="28"/>
          <w:szCs w:val="28"/>
        </w:rPr>
      </w:pPr>
    </w:p>
    <w:p w14:paraId="680F4DA0" w14:textId="77777777" w:rsidR="00635776" w:rsidRDefault="00635776" w:rsidP="00160A6B">
      <w:pPr>
        <w:rPr>
          <w:sz w:val="28"/>
          <w:szCs w:val="28"/>
        </w:rPr>
      </w:pPr>
    </w:p>
    <w:p w14:paraId="2C626BB9" w14:textId="77777777" w:rsidR="00635776" w:rsidRDefault="00635776" w:rsidP="00160A6B">
      <w:pPr>
        <w:rPr>
          <w:sz w:val="28"/>
          <w:szCs w:val="28"/>
        </w:rPr>
      </w:pPr>
    </w:p>
    <w:p w14:paraId="56CB68E7" w14:textId="77777777" w:rsidR="00635776" w:rsidRDefault="00635776" w:rsidP="00160A6B">
      <w:pPr>
        <w:rPr>
          <w:sz w:val="28"/>
          <w:szCs w:val="28"/>
        </w:rPr>
      </w:pPr>
    </w:p>
    <w:p w14:paraId="548457CF" w14:textId="77777777" w:rsidR="00635776" w:rsidRDefault="00635776" w:rsidP="00160A6B">
      <w:pPr>
        <w:rPr>
          <w:sz w:val="28"/>
          <w:szCs w:val="28"/>
        </w:rPr>
      </w:pPr>
    </w:p>
    <w:p w14:paraId="74297DA2" w14:textId="77777777" w:rsidR="00635776" w:rsidRDefault="00635776" w:rsidP="00160A6B">
      <w:pPr>
        <w:rPr>
          <w:sz w:val="28"/>
          <w:szCs w:val="28"/>
        </w:rPr>
      </w:pPr>
    </w:p>
    <w:p w14:paraId="76C59D18" w14:textId="77777777" w:rsidR="00635776" w:rsidRDefault="00635776" w:rsidP="00160A6B">
      <w:pPr>
        <w:rPr>
          <w:sz w:val="28"/>
          <w:szCs w:val="28"/>
        </w:rPr>
      </w:pPr>
    </w:p>
    <w:p w14:paraId="67BE6F66" w14:textId="77777777" w:rsidR="006C2A97" w:rsidRDefault="006C2A97" w:rsidP="00160A6B">
      <w:pPr>
        <w:rPr>
          <w:sz w:val="28"/>
          <w:szCs w:val="28"/>
        </w:rPr>
      </w:pPr>
    </w:p>
    <w:p w14:paraId="0FC47DEA" w14:textId="77777777" w:rsidR="006C2A97" w:rsidRDefault="006C2A97" w:rsidP="00160A6B">
      <w:pPr>
        <w:rPr>
          <w:sz w:val="28"/>
          <w:szCs w:val="28"/>
        </w:rPr>
      </w:pPr>
    </w:p>
    <w:p w14:paraId="001F3608" w14:textId="77777777" w:rsidR="006C2A97" w:rsidRDefault="006C2A97" w:rsidP="00160A6B">
      <w:pPr>
        <w:rPr>
          <w:sz w:val="28"/>
          <w:szCs w:val="28"/>
        </w:rPr>
      </w:pPr>
    </w:p>
    <w:p w14:paraId="486870FA" w14:textId="77777777" w:rsidR="006C2A97" w:rsidRDefault="006C2A97" w:rsidP="00160A6B">
      <w:pPr>
        <w:rPr>
          <w:sz w:val="28"/>
          <w:szCs w:val="28"/>
        </w:rPr>
      </w:pPr>
    </w:p>
    <w:p w14:paraId="69C2F6C5" w14:textId="77777777" w:rsidR="006C2A97" w:rsidRDefault="006C2A97" w:rsidP="00160A6B">
      <w:pPr>
        <w:rPr>
          <w:sz w:val="28"/>
          <w:szCs w:val="28"/>
        </w:rPr>
      </w:pPr>
    </w:p>
    <w:p w14:paraId="7781C485" w14:textId="77777777" w:rsidR="006C2A97" w:rsidRDefault="006C2A97" w:rsidP="00160A6B">
      <w:pPr>
        <w:rPr>
          <w:sz w:val="28"/>
          <w:szCs w:val="28"/>
        </w:rPr>
      </w:pPr>
    </w:p>
    <w:p w14:paraId="485D242B" w14:textId="77777777" w:rsidR="006C2A97" w:rsidRDefault="006C2A97" w:rsidP="00160A6B">
      <w:pPr>
        <w:rPr>
          <w:sz w:val="28"/>
          <w:szCs w:val="28"/>
        </w:rPr>
      </w:pPr>
    </w:p>
    <w:p w14:paraId="475878D8" w14:textId="77777777" w:rsidR="00BD4ED6" w:rsidRDefault="00BD4ED6" w:rsidP="00160A6B">
      <w:pPr>
        <w:rPr>
          <w:sz w:val="28"/>
          <w:szCs w:val="28"/>
        </w:rPr>
      </w:pPr>
    </w:p>
    <w:p w14:paraId="2EE73759" w14:textId="77777777" w:rsidR="00635776" w:rsidRDefault="00635776" w:rsidP="00160A6B">
      <w:pPr>
        <w:rPr>
          <w:b/>
        </w:rPr>
      </w:pPr>
    </w:p>
    <w:p w14:paraId="6238DE11" w14:textId="7760EF96" w:rsidR="00635776" w:rsidRPr="00635776" w:rsidRDefault="00635776" w:rsidP="00635776">
      <w:pPr>
        <w:jc w:val="center"/>
        <w:rPr>
          <w:b/>
          <w:sz w:val="48"/>
          <w:szCs w:val="48"/>
        </w:rPr>
      </w:pPr>
      <w:r w:rsidRPr="00573779">
        <w:rPr>
          <w:b/>
          <w:sz w:val="48"/>
          <w:szCs w:val="48"/>
        </w:rPr>
        <w:t>Business Exit Planning Assessment</w:t>
      </w:r>
    </w:p>
    <w:p w14:paraId="77430C39" w14:textId="77777777" w:rsidR="00635776" w:rsidRDefault="00635776" w:rsidP="00160A6B">
      <w:pPr>
        <w:rPr>
          <w:b/>
        </w:rPr>
      </w:pPr>
    </w:p>
    <w:p w14:paraId="46E786E1" w14:textId="08C9C65E" w:rsidR="00160A6B" w:rsidRDefault="008D22D6" w:rsidP="00160A6B">
      <w:pPr>
        <w:rPr>
          <w:b/>
        </w:rPr>
      </w:pPr>
      <w:r w:rsidRPr="006C2A97">
        <w:rPr>
          <w:b/>
        </w:rPr>
        <w:t xml:space="preserve">The </w:t>
      </w:r>
      <w:r w:rsidR="006C2A97" w:rsidRPr="006C2A97">
        <w:rPr>
          <w:b/>
        </w:rPr>
        <w:t xml:space="preserve">Business Exit Planning Assessment and </w:t>
      </w:r>
      <w:r w:rsidRPr="006C2A97">
        <w:rPr>
          <w:b/>
        </w:rPr>
        <w:t>Plan will have 4 potential strategies:</w:t>
      </w:r>
    </w:p>
    <w:p w14:paraId="766705BC" w14:textId="77777777" w:rsidR="006C2A97" w:rsidRPr="006C2A97" w:rsidRDefault="006C2A97" w:rsidP="00160A6B">
      <w:pPr>
        <w:rPr>
          <w:b/>
        </w:rPr>
      </w:pPr>
    </w:p>
    <w:p w14:paraId="3B2E316B" w14:textId="73684726" w:rsidR="008D22D6" w:rsidRPr="006C2A97" w:rsidRDefault="00661639" w:rsidP="008D22D6">
      <w:pPr>
        <w:pStyle w:val="ListParagraph"/>
        <w:numPr>
          <w:ilvl w:val="0"/>
          <w:numId w:val="10"/>
        </w:numPr>
      </w:pPr>
      <w:r w:rsidRPr="006C2A97">
        <w:t>Agency</w:t>
      </w:r>
      <w:r w:rsidR="008D22D6" w:rsidRPr="006C2A97">
        <w:t xml:space="preserve"> will deliver the solution (may have additional cost and may be included).</w:t>
      </w:r>
    </w:p>
    <w:p w14:paraId="762A9AE1" w14:textId="48B13182" w:rsidR="008D22D6" w:rsidRPr="006C2A97" w:rsidRDefault="00661639" w:rsidP="008D22D6">
      <w:pPr>
        <w:pStyle w:val="ListParagraph"/>
        <w:numPr>
          <w:ilvl w:val="0"/>
          <w:numId w:val="10"/>
        </w:numPr>
      </w:pPr>
      <w:r w:rsidRPr="006C2A97">
        <w:t>Agency</w:t>
      </w:r>
      <w:r w:rsidR="008D22D6" w:rsidRPr="006C2A97">
        <w:t xml:space="preserve"> has a strategic partner that will deliver the solution (may have cost and may be included)</w:t>
      </w:r>
    </w:p>
    <w:p w14:paraId="5B848EBE" w14:textId="3FCBB587" w:rsidR="008D22D6" w:rsidRPr="006C2A97" w:rsidRDefault="00661639" w:rsidP="008D22D6">
      <w:pPr>
        <w:pStyle w:val="ListParagraph"/>
        <w:numPr>
          <w:ilvl w:val="0"/>
          <w:numId w:val="10"/>
        </w:numPr>
      </w:pPr>
      <w:r w:rsidRPr="006C2A97">
        <w:t>Agency</w:t>
      </w:r>
      <w:r w:rsidR="006C2A97" w:rsidRPr="006C2A97">
        <w:t xml:space="preserve"> </w:t>
      </w:r>
      <w:r w:rsidR="008D22D6" w:rsidRPr="006C2A97">
        <w:t>will assist you in finding a third party solution.</w:t>
      </w:r>
    </w:p>
    <w:p w14:paraId="0764E32C" w14:textId="0E8FB33C" w:rsidR="008D22D6" w:rsidRPr="006C2A97" w:rsidRDefault="00661639" w:rsidP="008D22D6">
      <w:pPr>
        <w:pStyle w:val="ListParagraph"/>
        <w:numPr>
          <w:ilvl w:val="0"/>
          <w:numId w:val="10"/>
        </w:numPr>
      </w:pPr>
      <w:r w:rsidRPr="006C2A97">
        <w:t>Agency</w:t>
      </w:r>
      <w:r w:rsidR="008D22D6" w:rsidRPr="006C2A97">
        <w:t xml:space="preserve"> will give you advice on how to do it yourself.</w:t>
      </w:r>
    </w:p>
    <w:p w14:paraId="446BC1C9" w14:textId="77777777" w:rsidR="008D22D6" w:rsidRDefault="008D22D6" w:rsidP="008D22D6">
      <w:pPr>
        <w:rPr>
          <w:sz w:val="28"/>
          <w:szCs w:val="28"/>
        </w:rPr>
      </w:pPr>
    </w:p>
    <w:p w14:paraId="60D97D26" w14:textId="6DCC6135" w:rsidR="00CF30BA" w:rsidRPr="00CF30BA" w:rsidRDefault="00CF30BA" w:rsidP="00CF30BA">
      <w:pPr>
        <w:rPr>
          <w:b/>
        </w:rPr>
      </w:pPr>
      <w:r w:rsidRPr="00CF30BA">
        <w:rPr>
          <w:b/>
        </w:rPr>
        <w:t>High Priority Items</w:t>
      </w:r>
    </w:p>
    <w:p w14:paraId="12A300C9" w14:textId="77777777" w:rsidR="00CF30BA" w:rsidRDefault="00CF30BA" w:rsidP="00CF30BA"/>
    <w:p w14:paraId="09AAFD8A" w14:textId="6405448F" w:rsidR="00CF30BA" w:rsidRDefault="006C2A97" w:rsidP="00CF30BA">
      <w:r>
        <w:t>1.</w:t>
      </w:r>
    </w:p>
    <w:p w14:paraId="04FFCA6C" w14:textId="36EF09FE" w:rsidR="006C2A97" w:rsidRDefault="006C2A97" w:rsidP="00CF30BA">
      <w:r>
        <w:t>2.</w:t>
      </w:r>
    </w:p>
    <w:p w14:paraId="39240C0C" w14:textId="5BC4F28B" w:rsidR="006C2A97" w:rsidRDefault="006C2A97" w:rsidP="00CF30BA">
      <w:r>
        <w:t>3.</w:t>
      </w:r>
    </w:p>
    <w:p w14:paraId="2D99B3AF" w14:textId="77777777" w:rsidR="006C2A97" w:rsidRDefault="006C2A97" w:rsidP="00CF30BA"/>
    <w:p w14:paraId="7FCD4DD4" w14:textId="77777777" w:rsidR="00CF30BA" w:rsidRPr="00CF30BA" w:rsidRDefault="00CF30BA" w:rsidP="00CF30BA">
      <w:pPr>
        <w:rPr>
          <w:b/>
        </w:rPr>
      </w:pPr>
      <w:r w:rsidRPr="00CF30BA">
        <w:rPr>
          <w:b/>
        </w:rPr>
        <w:t>Medium Priority Items</w:t>
      </w:r>
    </w:p>
    <w:p w14:paraId="022FAEC9" w14:textId="77777777" w:rsidR="00CF30BA" w:rsidRDefault="00CF30BA" w:rsidP="00CF30BA"/>
    <w:p w14:paraId="732B7CC5" w14:textId="03E0BF72" w:rsidR="00CF30BA" w:rsidRDefault="006C2A97" w:rsidP="00CF30BA">
      <w:r>
        <w:t>1.</w:t>
      </w:r>
    </w:p>
    <w:p w14:paraId="1973A07E" w14:textId="573B5D41" w:rsidR="006C2A97" w:rsidRDefault="006C2A97" w:rsidP="00CF30BA">
      <w:r>
        <w:t>2.</w:t>
      </w:r>
    </w:p>
    <w:p w14:paraId="601D1855" w14:textId="01277223" w:rsidR="006C2A97" w:rsidRDefault="006C2A97" w:rsidP="00CF30BA">
      <w:r>
        <w:t>3.</w:t>
      </w:r>
    </w:p>
    <w:p w14:paraId="61524C87" w14:textId="77777777" w:rsidR="006C2A97" w:rsidRDefault="006C2A97" w:rsidP="00CF30BA"/>
    <w:p w14:paraId="55A63D54" w14:textId="77777777" w:rsidR="00CF30BA" w:rsidRPr="00CF30BA" w:rsidRDefault="00CF30BA" w:rsidP="00CF30BA">
      <w:pPr>
        <w:rPr>
          <w:b/>
        </w:rPr>
      </w:pPr>
      <w:r w:rsidRPr="00CF30BA">
        <w:rPr>
          <w:b/>
        </w:rPr>
        <w:t>Low Priority Items</w:t>
      </w:r>
    </w:p>
    <w:p w14:paraId="658BA784" w14:textId="77777777" w:rsidR="00CF30BA" w:rsidRDefault="00CF30BA" w:rsidP="00CF30BA"/>
    <w:p w14:paraId="11A7CF67" w14:textId="2D9CA265" w:rsidR="00CF30BA" w:rsidRDefault="006C2A97" w:rsidP="00CF30BA">
      <w:r>
        <w:t>1.</w:t>
      </w:r>
    </w:p>
    <w:p w14:paraId="43A1B4A9" w14:textId="69BC99F1" w:rsidR="006C2A97" w:rsidRDefault="006C2A97" w:rsidP="00CF30BA">
      <w:r>
        <w:t>2.</w:t>
      </w:r>
    </w:p>
    <w:p w14:paraId="6D0EBEDA" w14:textId="2EFC6BED" w:rsidR="006C2A97" w:rsidRDefault="006C2A97" w:rsidP="00CF30BA">
      <w:r>
        <w:t>3.</w:t>
      </w:r>
    </w:p>
    <w:p w14:paraId="2091A082" w14:textId="77777777" w:rsidR="008D22D6" w:rsidRDefault="008D22D6" w:rsidP="008D22D6">
      <w:pPr>
        <w:rPr>
          <w:sz w:val="28"/>
          <w:szCs w:val="28"/>
        </w:rPr>
      </w:pPr>
    </w:p>
    <w:tbl>
      <w:tblPr>
        <w:tblStyle w:val="TableGrid"/>
        <w:tblW w:w="9108" w:type="dxa"/>
        <w:tblLayout w:type="fixed"/>
        <w:tblLook w:val="04A0" w:firstRow="1" w:lastRow="0" w:firstColumn="1" w:lastColumn="0" w:noHBand="0" w:noVBand="1"/>
      </w:tblPr>
      <w:tblGrid>
        <w:gridCol w:w="2178"/>
        <w:gridCol w:w="1260"/>
        <w:gridCol w:w="3060"/>
        <w:gridCol w:w="1260"/>
        <w:gridCol w:w="1350"/>
      </w:tblGrid>
      <w:tr w:rsidR="008D22D6" w14:paraId="6BA58C74" w14:textId="77777777" w:rsidTr="008F008B">
        <w:tc>
          <w:tcPr>
            <w:tcW w:w="2178" w:type="dxa"/>
          </w:tcPr>
          <w:p w14:paraId="0DC76615" w14:textId="77777777" w:rsidR="008D22D6" w:rsidRDefault="008D22D6" w:rsidP="008D22D6">
            <w:pPr>
              <w:rPr>
                <w:sz w:val="28"/>
                <w:szCs w:val="28"/>
              </w:rPr>
            </w:pPr>
            <w:r>
              <w:rPr>
                <w:sz w:val="28"/>
                <w:szCs w:val="28"/>
              </w:rPr>
              <w:t>Item</w:t>
            </w:r>
          </w:p>
        </w:tc>
        <w:tc>
          <w:tcPr>
            <w:tcW w:w="1260" w:type="dxa"/>
          </w:tcPr>
          <w:p w14:paraId="35A3F8B7" w14:textId="77777777" w:rsidR="008D22D6" w:rsidRDefault="008D22D6" w:rsidP="008D22D6">
            <w:pPr>
              <w:rPr>
                <w:sz w:val="28"/>
                <w:szCs w:val="28"/>
              </w:rPr>
            </w:pPr>
            <w:r>
              <w:rPr>
                <w:sz w:val="28"/>
                <w:szCs w:val="28"/>
              </w:rPr>
              <w:t>Delivery Cat</w:t>
            </w:r>
          </w:p>
        </w:tc>
        <w:tc>
          <w:tcPr>
            <w:tcW w:w="3060" w:type="dxa"/>
          </w:tcPr>
          <w:p w14:paraId="6E894A16" w14:textId="77777777" w:rsidR="008D22D6" w:rsidRDefault="008D22D6" w:rsidP="008D22D6">
            <w:pPr>
              <w:rPr>
                <w:sz w:val="28"/>
                <w:szCs w:val="28"/>
              </w:rPr>
            </w:pPr>
            <w:r>
              <w:rPr>
                <w:sz w:val="28"/>
                <w:szCs w:val="28"/>
              </w:rPr>
              <w:t xml:space="preserve">What </w:t>
            </w:r>
          </w:p>
        </w:tc>
        <w:tc>
          <w:tcPr>
            <w:tcW w:w="1260" w:type="dxa"/>
          </w:tcPr>
          <w:p w14:paraId="23EC2462" w14:textId="77777777" w:rsidR="008D22D6" w:rsidRDefault="008D22D6" w:rsidP="008D22D6">
            <w:pPr>
              <w:rPr>
                <w:sz w:val="28"/>
                <w:szCs w:val="28"/>
              </w:rPr>
            </w:pPr>
            <w:r>
              <w:rPr>
                <w:sz w:val="28"/>
                <w:szCs w:val="28"/>
              </w:rPr>
              <w:t>Who</w:t>
            </w:r>
          </w:p>
        </w:tc>
        <w:tc>
          <w:tcPr>
            <w:tcW w:w="1350" w:type="dxa"/>
          </w:tcPr>
          <w:p w14:paraId="353C76C7" w14:textId="77777777" w:rsidR="008D22D6" w:rsidRDefault="008D22D6" w:rsidP="008D22D6">
            <w:pPr>
              <w:rPr>
                <w:sz w:val="28"/>
                <w:szCs w:val="28"/>
              </w:rPr>
            </w:pPr>
            <w:r>
              <w:rPr>
                <w:sz w:val="28"/>
                <w:szCs w:val="28"/>
              </w:rPr>
              <w:t>When</w:t>
            </w:r>
          </w:p>
        </w:tc>
      </w:tr>
      <w:tr w:rsidR="008D22D6" w14:paraId="790741B8" w14:textId="77777777" w:rsidTr="008F008B">
        <w:tc>
          <w:tcPr>
            <w:tcW w:w="2178" w:type="dxa"/>
            <w:shd w:val="clear" w:color="auto" w:fill="DDD9C3" w:themeFill="background2" w:themeFillShade="E6"/>
          </w:tcPr>
          <w:p w14:paraId="490A2804" w14:textId="342724D6" w:rsidR="008D22D6" w:rsidRDefault="008D22D6" w:rsidP="008D22D6">
            <w:pPr>
              <w:rPr>
                <w:sz w:val="28"/>
                <w:szCs w:val="28"/>
              </w:rPr>
            </w:pPr>
          </w:p>
        </w:tc>
        <w:tc>
          <w:tcPr>
            <w:tcW w:w="1260" w:type="dxa"/>
            <w:shd w:val="clear" w:color="auto" w:fill="DDD9C3" w:themeFill="background2" w:themeFillShade="E6"/>
          </w:tcPr>
          <w:p w14:paraId="25ADEE42" w14:textId="17CD2593" w:rsidR="008D22D6" w:rsidRDefault="008D22D6" w:rsidP="008F008B">
            <w:pPr>
              <w:jc w:val="center"/>
              <w:rPr>
                <w:sz w:val="28"/>
                <w:szCs w:val="28"/>
              </w:rPr>
            </w:pPr>
          </w:p>
        </w:tc>
        <w:tc>
          <w:tcPr>
            <w:tcW w:w="3060" w:type="dxa"/>
            <w:shd w:val="clear" w:color="auto" w:fill="DDD9C3" w:themeFill="background2" w:themeFillShade="E6"/>
          </w:tcPr>
          <w:p w14:paraId="1C9A146C" w14:textId="253906F8" w:rsidR="008D22D6" w:rsidRDefault="008D22D6" w:rsidP="008D22D6">
            <w:pPr>
              <w:rPr>
                <w:sz w:val="28"/>
                <w:szCs w:val="28"/>
              </w:rPr>
            </w:pPr>
          </w:p>
        </w:tc>
        <w:tc>
          <w:tcPr>
            <w:tcW w:w="1260" w:type="dxa"/>
            <w:shd w:val="clear" w:color="auto" w:fill="DDD9C3" w:themeFill="background2" w:themeFillShade="E6"/>
          </w:tcPr>
          <w:p w14:paraId="5E0E40C9" w14:textId="5FC50AB7" w:rsidR="008D22D6" w:rsidRDefault="008D22D6" w:rsidP="008D22D6">
            <w:pPr>
              <w:rPr>
                <w:sz w:val="28"/>
                <w:szCs w:val="28"/>
              </w:rPr>
            </w:pPr>
          </w:p>
        </w:tc>
        <w:tc>
          <w:tcPr>
            <w:tcW w:w="1350" w:type="dxa"/>
            <w:shd w:val="clear" w:color="auto" w:fill="DDD9C3" w:themeFill="background2" w:themeFillShade="E6"/>
          </w:tcPr>
          <w:p w14:paraId="63D838C8" w14:textId="0235A9F0" w:rsidR="008D22D6" w:rsidRDefault="008D22D6" w:rsidP="008D22D6">
            <w:pPr>
              <w:rPr>
                <w:sz w:val="28"/>
                <w:szCs w:val="28"/>
              </w:rPr>
            </w:pPr>
          </w:p>
        </w:tc>
      </w:tr>
      <w:tr w:rsidR="008D22D6" w14:paraId="23290E88" w14:textId="77777777" w:rsidTr="008F008B">
        <w:tc>
          <w:tcPr>
            <w:tcW w:w="2178" w:type="dxa"/>
            <w:shd w:val="clear" w:color="auto" w:fill="DDD9C3" w:themeFill="background2" w:themeFillShade="E6"/>
          </w:tcPr>
          <w:p w14:paraId="267133B8" w14:textId="483A3F2D" w:rsidR="008F008B" w:rsidRDefault="008F008B" w:rsidP="008D22D6">
            <w:pPr>
              <w:rPr>
                <w:sz w:val="28"/>
                <w:szCs w:val="28"/>
              </w:rPr>
            </w:pPr>
          </w:p>
        </w:tc>
        <w:tc>
          <w:tcPr>
            <w:tcW w:w="1260" w:type="dxa"/>
            <w:shd w:val="clear" w:color="auto" w:fill="DDD9C3" w:themeFill="background2" w:themeFillShade="E6"/>
          </w:tcPr>
          <w:p w14:paraId="5FD9E7B1" w14:textId="0C8793B5" w:rsidR="008D22D6" w:rsidRDefault="008D22D6" w:rsidP="008F008B">
            <w:pPr>
              <w:jc w:val="center"/>
              <w:rPr>
                <w:sz w:val="28"/>
                <w:szCs w:val="28"/>
              </w:rPr>
            </w:pPr>
          </w:p>
        </w:tc>
        <w:tc>
          <w:tcPr>
            <w:tcW w:w="3060" w:type="dxa"/>
            <w:shd w:val="clear" w:color="auto" w:fill="DDD9C3" w:themeFill="background2" w:themeFillShade="E6"/>
          </w:tcPr>
          <w:p w14:paraId="459A66F0" w14:textId="75A66BEF" w:rsidR="008D22D6" w:rsidRDefault="008D22D6" w:rsidP="008D22D6">
            <w:pPr>
              <w:rPr>
                <w:sz w:val="28"/>
                <w:szCs w:val="28"/>
              </w:rPr>
            </w:pPr>
          </w:p>
        </w:tc>
        <w:tc>
          <w:tcPr>
            <w:tcW w:w="1260" w:type="dxa"/>
            <w:shd w:val="clear" w:color="auto" w:fill="DDD9C3" w:themeFill="background2" w:themeFillShade="E6"/>
          </w:tcPr>
          <w:p w14:paraId="4F6BE5C5" w14:textId="57FF3BCF" w:rsidR="008D22D6" w:rsidRDefault="008D22D6" w:rsidP="008D22D6">
            <w:pPr>
              <w:rPr>
                <w:sz w:val="28"/>
                <w:szCs w:val="28"/>
              </w:rPr>
            </w:pPr>
          </w:p>
        </w:tc>
        <w:tc>
          <w:tcPr>
            <w:tcW w:w="1350" w:type="dxa"/>
            <w:shd w:val="clear" w:color="auto" w:fill="DDD9C3" w:themeFill="background2" w:themeFillShade="E6"/>
          </w:tcPr>
          <w:p w14:paraId="795A9593" w14:textId="5CBCF491" w:rsidR="008D22D6" w:rsidRDefault="008D22D6" w:rsidP="008D22D6">
            <w:pPr>
              <w:rPr>
                <w:sz w:val="28"/>
                <w:szCs w:val="28"/>
              </w:rPr>
            </w:pPr>
          </w:p>
        </w:tc>
      </w:tr>
      <w:tr w:rsidR="008D22D6" w14:paraId="27269CF2" w14:textId="77777777" w:rsidTr="008F008B">
        <w:tc>
          <w:tcPr>
            <w:tcW w:w="2178" w:type="dxa"/>
            <w:shd w:val="clear" w:color="auto" w:fill="DDD9C3" w:themeFill="background2" w:themeFillShade="E6"/>
          </w:tcPr>
          <w:p w14:paraId="791F410F" w14:textId="25C4DB58" w:rsidR="008F008B" w:rsidRDefault="008F008B" w:rsidP="008D22D6">
            <w:pPr>
              <w:rPr>
                <w:sz w:val="28"/>
                <w:szCs w:val="28"/>
              </w:rPr>
            </w:pPr>
          </w:p>
        </w:tc>
        <w:tc>
          <w:tcPr>
            <w:tcW w:w="1260" w:type="dxa"/>
            <w:shd w:val="clear" w:color="auto" w:fill="DDD9C3" w:themeFill="background2" w:themeFillShade="E6"/>
          </w:tcPr>
          <w:p w14:paraId="3F0FCB7E" w14:textId="27A5FC18" w:rsidR="008D22D6" w:rsidRDefault="008D22D6" w:rsidP="008F008B">
            <w:pPr>
              <w:jc w:val="center"/>
              <w:rPr>
                <w:sz w:val="28"/>
                <w:szCs w:val="28"/>
              </w:rPr>
            </w:pPr>
          </w:p>
        </w:tc>
        <w:tc>
          <w:tcPr>
            <w:tcW w:w="3060" w:type="dxa"/>
            <w:shd w:val="clear" w:color="auto" w:fill="DDD9C3" w:themeFill="background2" w:themeFillShade="E6"/>
          </w:tcPr>
          <w:p w14:paraId="5BFE821B" w14:textId="591C2435" w:rsidR="008D22D6" w:rsidRDefault="008D22D6" w:rsidP="008D22D6">
            <w:pPr>
              <w:rPr>
                <w:sz w:val="28"/>
                <w:szCs w:val="28"/>
              </w:rPr>
            </w:pPr>
          </w:p>
        </w:tc>
        <w:tc>
          <w:tcPr>
            <w:tcW w:w="1260" w:type="dxa"/>
            <w:shd w:val="clear" w:color="auto" w:fill="DDD9C3" w:themeFill="background2" w:themeFillShade="E6"/>
          </w:tcPr>
          <w:p w14:paraId="4DD21DC6" w14:textId="0FB620FC" w:rsidR="008D22D6" w:rsidRDefault="008D22D6" w:rsidP="008D22D6">
            <w:pPr>
              <w:rPr>
                <w:sz w:val="28"/>
                <w:szCs w:val="28"/>
              </w:rPr>
            </w:pPr>
          </w:p>
        </w:tc>
        <w:tc>
          <w:tcPr>
            <w:tcW w:w="1350" w:type="dxa"/>
            <w:shd w:val="clear" w:color="auto" w:fill="DDD9C3" w:themeFill="background2" w:themeFillShade="E6"/>
          </w:tcPr>
          <w:p w14:paraId="10CD1836" w14:textId="7D967291" w:rsidR="008D22D6" w:rsidRDefault="008D22D6" w:rsidP="008D22D6">
            <w:pPr>
              <w:rPr>
                <w:sz w:val="28"/>
                <w:szCs w:val="28"/>
              </w:rPr>
            </w:pPr>
          </w:p>
        </w:tc>
      </w:tr>
      <w:tr w:rsidR="008D22D6" w14:paraId="5E9D0593" w14:textId="77777777" w:rsidTr="008F008B">
        <w:tc>
          <w:tcPr>
            <w:tcW w:w="2178" w:type="dxa"/>
            <w:shd w:val="clear" w:color="auto" w:fill="EEECE1" w:themeFill="background2"/>
          </w:tcPr>
          <w:p w14:paraId="424BEB16" w14:textId="35AE2922" w:rsidR="008D22D6" w:rsidRDefault="008D22D6" w:rsidP="008D22D6">
            <w:pPr>
              <w:rPr>
                <w:sz w:val="28"/>
                <w:szCs w:val="28"/>
              </w:rPr>
            </w:pPr>
          </w:p>
        </w:tc>
        <w:tc>
          <w:tcPr>
            <w:tcW w:w="1260" w:type="dxa"/>
            <w:shd w:val="clear" w:color="auto" w:fill="EEECE1" w:themeFill="background2"/>
          </w:tcPr>
          <w:p w14:paraId="758675D8" w14:textId="6E3656D5" w:rsidR="008D22D6" w:rsidRDefault="008D22D6" w:rsidP="008F008B">
            <w:pPr>
              <w:jc w:val="center"/>
              <w:rPr>
                <w:sz w:val="28"/>
                <w:szCs w:val="28"/>
              </w:rPr>
            </w:pPr>
          </w:p>
        </w:tc>
        <w:tc>
          <w:tcPr>
            <w:tcW w:w="3060" w:type="dxa"/>
            <w:shd w:val="clear" w:color="auto" w:fill="EEECE1" w:themeFill="background2"/>
          </w:tcPr>
          <w:p w14:paraId="4263CAEB" w14:textId="169BB333" w:rsidR="008D22D6" w:rsidRDefault="008D22D6" w:rsidP="00661639">
            <w:pPr>
              <w:rPr>
                <w:sz w:val="28"/>
                <w:szCs w:val="28"/>
              </w:rPr>
            </w:pPr>
          </w:p>
        </w:tc>
        <w:tc>
          <w:tcPr>
            <w:tcW w:w="1260" w:type="dxa"/>
            <w:shd w:val="clear" w:color="auto" w:fill="EEECE1" w:themeFill="background2"/>
          </w:tcPr>
          <w:p w14:paraId="096C5F22" w14:textId="1B549318" w:rsidR="008D22D6" w:rsidRDefault="008D22D6" w:rsidP="00661639">
            <w:pPr>
              <w:rPr>
                <w:sz w:val="28"/>
                <w:szCs w:val="28"/>
              </w:rPr>
            </w:pPr>
          </w:p>
        </w:tc>
        <w:tc>
          <w:tcPr>
            <w:tcW w:w="1350" w:type="dxa"/>
            <w:shd w:val="clear" w:color="auto" w:fill="EEECE1" w:themeFill="background2"/>
          </w:tcPr>
          <w:p w14:paraId="1D8A52F3" w14:textId="39AC2001" w:rsidR="008D22D6" w:rsidRDefault="008D22D6" w:rsidP="008D22D6">
            <w:pPr>
              <w:rPr>
                <w:sz w:val="28"/>
                <w:szCs w:val="28"/>
              </w:rPr>
            </w:pPr>
          </w:p>
        </w:tc>
      </w:tr>
      <w:tr w:rsidR="008D22D6" w14:paraId="72FD176F" w14:textId="77777777" w:rsidTr="008F008B">
        <w:tc>
          <w:tcPr>
            <w:tcW w:w="2178" w:type="dxa"/>
            <w:shd w:val="clear" w:color="auto" w:fill="EEECE1" w:themeFill="background2"/>
          </w:tcPr>
          <w:p w14:paraId="48EBB550" w14:textId="62A325E0" w:rsidR="008D22D6" w:rsidRDefault="008D22D6" w:rsidP="008D22D6">
            <w:pPr>
              <w:rPr>
                <w:sz w:val="28"/>
                <w:szCs w:val="28"/>
              </w:rPr>
            </w:pPr>
          </w:p>
        </w:tc>
        <w:tc>
          <w:tcPr>
            <w:tcW w:w="1260" w:type="dxa"/>
            <w:shd w:val="clear" w:color="auto" w:fill="EEECE1" w:themeFill="background2"/>
          </w:tcPr>
          <w:p w14:paraId="1597A0E5" w14:textId="56E67854" w:rsidR="008D22D6" w:rsidRDefault="008D22D6" w:rsidP="008F008B">
            <w:pPr>
              <w:jc w:val="center"/>
              <w:rPr>
                <w:sz w:val="28"/>
                <w:szCs w:val="28"/>
              </w:rPr>
            </w:pPr>
          </w:p>
        </w:tc>
        <w:tc>
          <w:tcPr>
            <w:tcW w:w="3060" w:type="dxa"/>
            <w:shd w:val="clear" w:color="auto" w:fill="EEECE1" w:themeFill="background2"/>
          </w:tcPr>
          <w:p w14:paraId="75043B11" w14:textId="0F5BFC30" w:rsidR="008D22D6" w:rsidRDefault="008D22D6" w:rsidP="008D22D6">
            <w:pPr>
              <w:rPr>
                <w:sz w:val="28"/>
                <w:szCs w:val="28"/>
              </w:rPr>
            </w:pPr>
          </w:p>
        </w:tc>
        <w:tc>
          <w:tcPr>
            <w:tcW w:w="1260" w:type="dxa"/>
            <w:shd w:val="clear" w:color="auto" w:fill="EEECE1" w:themeFill="background2"/>
          </w:tcPr>
          <w:p w14:paraId="3E5AFF20" w14:textId="69CD9863" w:rsidR="008D22D6" w:rsidRDefault="008D22D6" w:rsidP="008D22D6">
            <w:pPr>
              <w:rPr>
                <w:sz w:val="28"/>
                <w:szCs w:val="28"/>
              </w:rPr>
            </w:pPr>
          </w:p>
        </w:tc>
        <w:tc>
          <w:tcPr>
            <w:tcW w:w="1350" w:type="dxa"/>
            <w:shd w:val="clear" w:color="auto" w:fill="EEECE1" w:themeFill="background2"/>
          </w:tcPr>
          <w:p w14:paraId="43FA4385" w14:textId="756CCBA6" w:rsidR="008F008B" w:rsidRDefault="008F008B" w:rsidP="008D22D6">
            <w:pPr>
              <w:rPr>
                <w:sz w:val="28"/>
                <w:szCs w:val="28"/>
              </w:rPr>
            </w:pPr>
          </w:p>
        </w:tc>
      </w:tr>
      <w:tr w:rsidR="008F008B" w14:paraId="24376AD1" w14:textId="77777777" w:rsidTr="008F008B">
        <w:tc>
          <w:tcPr>
            <w:tcW w:w="2178" w:type="dxa"/>
            <w:shd w:val="clear" w:color="auto" w:fill="EEECE1" w:themeFill="background2"/>
          </w:tcPr>
          <w:p w14:paraId="72790085" w14:textId="1EAA7E64" w:rsidR="008F008B" w:rsidRDefault="008F008B" w:rsidP="008D22D6">
            <w:pPr>
              <w:rPr>
                <w:sz w:val="28"/>
                <w:szCs w:val="28"/>
              </w:rPr>
            </w:pPr>
          </w:p>
        </w:tc>
        <w:tc>
          <w:tcPr>
            <w:tcW w:w="1260" w:type="dxa"/>
            <w:shd w:val="clear" w:color="auto" w:fill="EEECE1" w:themeFill="background2"/>
          </w:tcPr>
          <w:p w14:paraId="2715F09E" w14:textId="34363560" w:rsidR="008F008B" w:rsidRDefault="008F008B" w:rsidP="008F008B">
            <w:pPr>
              <w:jc w:val="center"/>
              <w:rPr>
                <w:sz w:val="28"/>
                <w:szCs w:val="28"/>
              </w:rPr>
            </w:pPr>
          </w:p>
        </w:tc>
        <w:tc>
          <w:tcPr>
            <w:tcW w:w="3060" w:type="dxa"/>
            <w:shd w:val="clear" w:color="auto" w:fill="EEECE1" w:themeFill="background2"/>
          </w:tcPr>
          <w:p w14:paraId="0FBCB272" w14:textId="5C57ED44" w:rsidR="008F008B" w:rsidRDefault="008F008B" w:rsidP="00661639">
            <w:pPr>
              <w:rPr>
                <w:sz w:val="28"/>
                <w:szCs w:val="28"/>
              </w:rPr>
            </w:pPr>
          </w:p>
        </w:tc>
        <w:tc>
          <w:tcPr>
            <w:tcW w:w="1260" w:type="dxa"/>
            <w:shd w:val="clear" w:color="auto" w:fill="EEECE1" w:themeFill="background2"/>
          </w:tcPr>
          <w:p w14:paraId="5516791C" w14:textId="6045443E" w:rsidR="008F008B" w:rsidRDefault="008F008B" w:rsidP="008D22D6">
            <w:pPr>
              <w:rPr>
                <w:sz w:val="28"/>
                <w:szCs w:val="28"/>
              </w:rPr>
            </w:pPr>
          </w:p>
        </w:tc>
        <w:tc>
          <w:tcPr>
            <w:tcW w:w="1350" w:type="dxa"/>
            <w:shd w:val="clear" w:color="auto" w:fill="EEECE1" w:themeFill="background2"/>
          </w:tcPr>
          <w:p w14:paraId="5A30FBC4" w14:textId="27F0E9C7" w:rsidR="008F008B" w:rsidRDefault="008F008B" w:rsidP="008D22D6">
            <w:pPr>
              <w:rPr>
                <w:sz w:val="28"/>
                <w:szCs w:val="28"/>
              </w:rPr>
            </w:pPr>
          </w:p>
        </w:tc>
      </w:tr>
      <w:tr w:rsidR="008F008B" w14:paraId="4A5AF155" w14:textId="77777777" w:rsidTr="008F008B">
        <w:tc>
          <w:tcPr>
            <w:tcW w:w="2178" w:type="dxa"/>
          </w:tcPr>
          <w:p w14:paraId="7D099AE1" w14:textId="6A7F1594" w:rsidR="008F008B" w:rsidRDefault="008F008B" w:rsidP="008D22D6">
            <w:pPr>
              <w:rPr>
                <w:sz w:val="28"/>
                <w:szCs w:val="28"/>
              </w:rPr>
            </w:pPr>
          </w:p>
        </w:tc>
        <w:tc>
          <w:tcPr>
            <w:tcW w:w="1260" w:type="dxa"/>
          </w:tcPr>
          <w:p w14:paraId="7487AA76" w14:textId="3821246C" w:rsidR="008F008B" w:rsidRDefault="008F008B" w:rsidP="008F008B">
            <w:pPr>
              <w:jc w:val="center"/>
              <w:rPr>
                <w:sz w:val="28"/>
                <w:szCs w:val="28"/>
              </w:rPr>
            </w:pPr>
          </w:p>
        </w:tc>
        <w:tc>
          <w:tcPr>
            <w:tcW w:w="3060" w:type="dxa"/>
          </w:tcPr>
          <w:p w14:paraId="13A37378" w14:textId="713C79FF" w:rsidR="008F008B" w:rsidRDefault="008F008B" w:rsidP="008D22D6">
            <w:pPr>
              <w:rPr>
                <w:sz w:val="28"/>
                <w:szCs w:val="28"/>
              </w:rPr>
            </w:pPr>
          </w:p>
        </w:tc>
        <w:tc>
          <w:tcPr>
            <w:tcW w:w="1260" w:type="dxa"/>
          </w:tcPr>
          <w:p w14:paraId="00918D27" w14:textId="07841594" w:rsidR="008F008B" w:rsidRDefault="008F008B" w:rsidP="008D22D6">
            <w:pPr>
              <w:rPr>
                <w:sz w:val="28"/>
                <w:szCs w:val="28"/>
              </w:rPr>
            </w:pPr>
          </w:p>
        </w:tc>
        <w:tc>
          <w:tcPr>
            <w:tcW w:w="1350" w:type="dxa"/>
          </w:tcPr>
          <w:p w14:paraId="6AE0BA60" w14:textId="0DBF85FE" w:rsidR="008F008B" w:rsidRDefault="008F008B" w:rsidP="008D22D6">
            <w:pPr>
              <w:rPr>
                <w:sz w:val="28"/>
                <w:szCs w:val="28"/>
              </w:rPr>
            </w:pPr>
          </w:p>
        </w:tc>
      </w:tr>
      <w:tr w:rsidR="006C2A97" w14:paraId="1C57FBE3" w14:textId="77777777" w:rsidTr="008F008B">
        <w:tc>
          <w:tcPr>
            <w:tcW w:w="2178" w:type="dxa"/>
          </w:tcPr>
          <w:p w14:paraId="173DC853" w14:textId="77777777" w:rsidR="006C2A97" w:rsidRDefault="006C2A97" w:rsidP="008D22D6">
            <w:pPr>
              <w:rPr>
                <w:sz w:val="28"/>
                <w:szCs w:val="28"/>
              </w:rPr>
            </w:pPr>
          </w:p>
        </w:tc>
        <w:tc>
          <w:tcPr>
            <w:tcW w:w="1260" w:type="dxa"/>
          </w:tcPr>
          <w:p w14:paraId="383AE182" w14:textId="77777777" w:rsidR="006C2A97" w:rsidRDefault="006C2A97" w:rsidP="008F008B">
            <w:pPr>
              <w:jc w:val="center"/>
              <w:rPr>
                <w:sz w:val="28"/>
                <w:szCs w:val="28"/>
              </w:rPr>
            </w:pPr>
          </w:p>
        </w:tc>
        <w:tc>
          <w:tcPr>
            <w:tcW w:w="3060" w:type="dxa"/>
          </w:tcPr>
          <w:p w14:paraId="45EA0B66" w14:textId="77777777" w:rsidR="006C2A97" w:rsidRDefault="006C2A97" w:rsidP="008D22D6">
            <w:pPr>
              <w:rPr>
                <w:sz w:val="28"/>
                <w:szCs w:val="28"/>
              </w:rPr>
            </w:pPr>
          </w:p>
        </w:tc>
        <w:tc>
          <w:tcPr>
            <w:tcW w:w="1260" w:type="dxa"/>
          </w:tcPr>
          <w:p w14:paraId="3EC4135C" w14:textId="77777777" w:rsidR="006C2A97" w:rsidRDefault="006C2A97" w:rsidP="008D22D6">
            <w:pPr>
              <w:rPr>
                <w:sz w:val="28"/>
                <w:szCs w:val="28"/>
              </w:rPr>
            </w:pPr>
          </w:p>
        </w:tc>
        <w:tc>
          <w:tcPr>
            <w:tcW w:w="1350" w:type="dxa"/>
          </w:tcPr>
          <w:p w14:paraId="032778F5" w14:textId="77777777" w:rsidR="006C2A97" w:rsidRDefault="006C2A97" w:rsidP="008D22D6">
            <w:pPr>
              <w:rPr>
                <w:sz w:val="28"/>
                <w:szCs w:val="28"/>
              </w:rPr>
            </w:pPr>
          </w:p>
        </w:tc>
      </w:tr>
    </w:tbl>
    <w:p w14:paraId="13FF7F1F" w14:textId="77777777" w:rsidR="003C462F" w:rsidRPr="008D22D6" w:rsidRDefault="003C462F" w:rsidP="008D22D6">
      <w:pPr>
        <w:rPr>
          <w:sz w:val="28"/>
          <w:szCs w:val="28"/>
        </w:rPr>
      </w:pPr>
      <w:bookmarkStart w:id="0" w:name="_GoBack"/>
      <w:bookmarkEnd w:id="0"/>
    </w:p>
    <w:sectPr w:rsidR="003C462F" w:rsidRPr="008D22D6" w:rsidSect="00C34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E9B"/>
    <w:multiLevelType w:val="hybridMultilevel"/>
    <w:tmpl w:val="5064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6DFE"/>
    <w:multiLevelType w:val="hybridMultilevel"/>
    <w:tmpl w:val="EAE8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F00AA"/>
    <w:multiLevelType w:val="hybridMultilevel"/>
    <w:tmpl w:val="3C4C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84A92"/>
    <w:multiLevelType w:val="hybridMultilevel"/>
    <w:tmpl w:val="1C6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311BD"/>
    <w:multiLevelType w:val="hybridMultilevel"/>
    <w:tmpl w:val="50BA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15BEF"/>
    <w:multiLevelType w:val="hybridMultilevel"/>
    <w:tmpl w:val="4DC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16962"/>
    <w:multiLevelType w:val="hybridMultilevel"/>
    <w:tmpl w:val="49CA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06CFB"/>
    <w:multiLevelType w:val="hybridMultilevel"/>
    <w:tmpl w:val="724E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C6B31"/>
    <w:multiLevelType w:val="hybridMultilevel"/>
    <w:tmpl w:val="520C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2E74"/>
    <w:multiLevelType w:val="hybridMultilevel"/>
    <w:tmpl w:val="A2D4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D0B4D"/>
    <w:multiLevelType w:val="hybridMultilevel"/>
    <w:tmpl w:val="7F66D8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27A1F"/>
    <w:multiLevelType w:val="hybridMultilevel"/>
    <w:tmpl w:val="FF96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32C0A"/>
    <w:multiLevelType w:val="hybridMultilevel"/>
    <w:tmpl w:val="4CE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9434F4"/>
    <w:multiLevelType w:val="hybridMultilevel"/>
    <w:tmpl w:val="920AF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5"/>
  </w:num>
  <w:num w:numId="7">
    <w:abstractNumId w:val="3"/>
  </w:num>
  <w:num w:numId="8">
    <w:abstractNumId w:val="10"/>
  </w:num>
  <w:num w:numId="9">
    <w:abstractNumId w:val="7"/>
  </w:num>
  <w:num w:numId="10">
    <w:abstractNumId w:val="2"/>
  </w:num>
  <w:num w:numId="11">
    <w:abstractNumId w:val="8"/>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6B"/>
    <w:rsid w:val="00097CD4"/>
    <w:rsid w:val="000D5007"/>
    <w:rsid w:val="00160A6B"/>
    <w:rsid w:val="0018224C"/>
    <w:rsid w:val="003C462F"/>
    <w:rsid w:val="004A590A"/>
    <w:rsid w:val="00573779"/>
    <w:rsid w:val="00635776"/>
    <w:rsid w:val="00661639"/>
    <w:rsid w:val="006951E3"/>
    <w:rsid w:val="006C2A97"/>
    <w:rsid w:val="0074783F"/>
    <w:rsid w:val="00844D08"/>
    <w:rsid w:val="008B25C8"/>
    <w:rsid w:val="008D22D6"/>
    <w:rsid w:val="008F008B"/>
    <w:rsid w:val="00AF683E"/>
    <w:rsid w:val="00BD4ED6"/>
    <w:rsid w:val="00BE4879"/>
    <w:rsid w:val="00C34B85"/>
    <w:rsid w:val="00CF30BA"/>
    <w:rsid w:val="00E04F2C"/>
    <w:rsid w:val="00E86583"/>
    <w:rsid w:val="00E9301D"/>
    <w:rsid w:val="00ED3023"/>
    <w:rsid w:val="00FA06EC"/>
    <w:rsid w:val="00FE3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5F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A6B"/>
    <w:rPr>
      <w:rFonts w:ascii="Lucida Grande" w:hAnsi="Lucida Grande" w:cs="Lucida Grande"/>
      <w:sz w:val="18"/>
      <w:szCs w:val="18"/>
    </w:rPr>
  </w:style>
  <w:style w:type="paragraph" w:styleId="ListParagraph">
    <w:name w:val="List Paragraph"/>
    <w:basedOn w:val="Normal"/>
    <w:uiPriority w:val="34"/>
    <w:qFormat/>
    <w:rsid w:val="00BD4ED6"/>
    <w:pPr>
      <w:ind w:left="720"/>
      <w:contextualSpacing/>
    </w:pPr>
  </w:style>
  <w:style w:type="table" w:styleId="TableGrid">
    <w:name w:val="Table Grid"/>
    <w:basedOn w:val="TableNormal"/>
    <w:uiPriority w:val="59"/>
    <w:rsid w:val="008D2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A6B"/>
    <w:rPr>
      <w:rFonts w:ascii="Lucida Grande" w:hAnsi="Lucida Grande" w:cs="Lucida Grande"/>
      <w:sz w:val="18"/>
      <w:szCs w:val="18"/>
    </w:rPr>
  </w:style>
  <w:style w:type="paragraph" w:styleId="ListParagraph">
    <w:name w:val="List Paragraph"/>
    <w:basedOn w:val="Normal"/>
    <w:uiPriority w:val="34"/>
    <w:qFormat/>
    <w:rsid w:val="00BD4ED6"/>
    <w:pPr>
      <w:ind w:left="720"/>
      <w:contextualSpacing/>
    </w:pPr>
  </w:style>
  <w:style w:type="table" w:styleId="TableGrid">
    <w:name w:val="Table Grid"/>
    <w:basedOn w:val="TableNormal"/>
    <w:uiPriority w:val="59"/>
    <w:rsid w:val="008D2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511</Words>
  <Characters>2915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InCite Performance Group</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Linne</dc:creator>
  <cp:keywords/>
  <dc:description/>
  <cp:lastModifiedBy>Larry Linne</cp:lastModifiedBy>
  <cp:revision>6</cp:revision>
  <dcterms:created xsi:type="dcterms:W3CDTF">2017-06-05T20:24:00Z</dcterms:created>
  <dcterms:modified xsi:type="dcterms:W3CDTF">2017-06-20T15:05:00Z</dcterms:modified>
</cp:coreProperties>
</file>